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E9" w:rsidRPr="00DE2D35" w:rsidRDefault="005512E9" w:rsidP="005512E9">
      <w:pPr>
        <w:widowControl w:val="0"/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E2D35">
        <w:rPr>
          <w:rFonts w:ascii="Times New Roman" w:eastAsia="Times New Roman" w:hAnsi="Times New Roman" w:cs="Times New Roman"/>
          <w:b/>
          <w:i/>
          <w:spacing w:val="-2"/>
          <w:w w:val="110"/>
          <w:sz w:val="28"/>
          <w:szCs w:val="28"/>
          <w:lang w:val="uk-UA"/>
        </w:rPr>
        <w:t>ЗРАЗОК</w:t>
      </w:r>
    </w:p>
    <w:p w:rsidR="005512E9" w:rsidRPr="00DE2D35" w:rsidRDefault="005512E9" w:rsidP="005512E9">
      <w:pPr>
        <w:widowControl w:val="0"/>
        <w:autoSpaceDE w:val="0"/>
        <w:autoSpaceDN w:val="0"/>
        <w:spacing w:before="277"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E2D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MIHICTEPCTBO</w:t>
      </w:r>
      <w:r w:rsidRPr="00DE2D35"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ОСВІТИ</w:t>
      </w:r>
      <w:r w:rsidRPr="00DE2D35">
        <w:rPr>
          <w:rFonts w:ascii="Times New Roman" w:eastAsia="Times New Roman" w:hAnsi="Times New Roman" w:cs="Times New Roman"/>
          <w:b/>
          <w:spacing w:val="41"/>
          <w:sz w:val="28"/>
          <w:szCs w:val="28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</w:t>
      </w:r>
      <w:r w:rsidRPr="00DE2D35">
        <w:rPr>
          <w:rFonts w:ascii="Times New Roman" w:eastAsia="Times New Roman" w:hAnsi="Times New Roman" w:cs="Times New Roman"/>
          <w:b/>
          <w:spacing w:val="22"/>
          <w:sz w:val="28"/>
          <w:szCs w:val="28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НАУКИ</w:t>
      </w:r>
      <w:r w:rsidRPr="00DE2D35">
        <w:rPr>
          <w:rFonts w:ascii="Times New Roman" w:eastAsia="Times New Roman" w:hAnsi="Times New Roman" w:cs="Times New Roman"/>
          <w:b/>
          <w:spacing w:val="23"/>
          <w:sz w:val="28"/>
          <w:szCs w:val="28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УКРАЇНИ</w:t>
      </w:r>
    </w:p>
    <w:p w:rsidR="005512E9" w:rsidRPr="00DE2D35" w:rsidRDefault="005512E9" w:rsidP="00551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512E9" w:rsidRPr="00DE2D35" w:rsidRDefault="005512E9" w:rsidP="005512E9">
      <w:pPr>
        <w:widowControl w:val="0"/>
        <w:autoSpaceDE w:val="0"/>
        <w:autoSpaceDN w:val="0"/>
        <w:spacing w:before="80"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DE2D3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02D731" wp14:editId="7A062B5E">
                <wp:simplePos x="0" y="0"/>
                <wp:positionH relativeFrom="page">
                  <wp:posOffset>1837690</wp:posOffset>
                </wp:positionH>
                <wp:positionV relativeFrom="paragraph">
                  <wp:posOffset>4445</wp:posOffset>
                </wp:positionV>
                <wp:extent cx="4535805" cy="1270"/>
                <wp:effectExtent l="0" t="0" r="17145" b="1778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5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5805">
                              <a:moveTo>
                                <a:pt x="0" y="0"/>
                              </a:moveTo>
                              <a:lnTo>
                                <a:pt x="4535424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444B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144.7pt;margin-top:.35pt;width:357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35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" path="m,l4535424,e" filled="f" strokecolor="#444b4b" strokeweight="1.2pt">
                <v:path arrowok="t"/>
                <w10:wrap type="topAndBottom" anchorx="page"/>
              </v:shape>
            </w:pict>
          </mc:Fallback>
        </mc:AlternateContent>
      </w:r>
      <w:r w:rsidRPr="00DE2D35">
        <w:rPr>
          <w:rFonts w:ascii="Times New Roman" w:eastAsia="Times New Roman" w:hAnsi="Times New Roman" w:cs="Times New Roman"/>
          <w:spacing w:val="-4"/>
          <w:lang w:val="uk-UA"/>
        </w:rPr>
        <w:t>Назва</w:t>
      </w:r>
      <w:r w:rsidRPr="00DE2D35">
        <w:rPr>
          <w:rFonts w:ascii="Times New Roman" w:eastAsia="Times New Roman" w:hAnsi="Times New Roman" w:cs="Times New Roman"/>
          <w:spacing w:val="-10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4"/>
          <w:lang w:val="uk-UA"/>
        </w:rPr>
        <w:t>закладу вищої освіти</w:t>
      </w:r>
    </w:p>
    <w:p w:rsidR="005512E9" w:rsidRPr="00DE2D35" w:rsidRDefault="005512E9" w:rsidP="00551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512E9" w:rsidRPr="00DE2D35" w:rsidRDefault="005512E9" w:rsidP="00551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318D8" w:rsidRPr="00DE2D35" w:rsidRDefault="00F318D8" w:rsidP="00551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512E9" w:rsidRPr="00DE2D35" w:rsidRDefault="005512E9" w:rsidP="005512E9">
      <w:pPr>
        <w:widowControl w:val="0"/>
        <w:autoSpaceDE w:val="0"/>
        <w:autoSpaceDN w:val="0"/>
        <w:spacing w:after="0" w:line="240" w:lineRule="auto"/>
        <w:ind w:left="4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E2D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OCBITIНЬO</w:t>
      </w:r>
      <w:r w:rsidRPr="00DE2D35">
        <w:rPr>
          <w:rFonts w:ascii="Times New Roman" w:eastAsia="Times New Roman" w:hAnsi="Times New Roman" w:cs="Times New Roman"/>
          <w:b/>
          <w:spacing w:val="-18"/>
          <w:sz w:val="28"/>
          <w:szCs w:val="28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b/>
          <w:w w:val="90"/>
          <w:sz w:val="28"/>
          <w:szCs w:val="28"/>
          <w:lang w:val="uk-UA"/>
        </w:rPr>
        <w:t>—</w:t>
      </w:r>
      <w:r w:rsidRPr="00DE2D35">
        <w:rPr>
          <w:rFonts w:ascii="Times New Roman" w:eastAsia="Times New Roman" w:hAnsi="Times New Roman" w:cs="Times New Roman"/>
          <w:b/>
          <w:spacing w:val="-11"/>
          <w:w w:val="90"/>
          <w:sz w:val="28"/>
          <w:szCs w:val="28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ПРОФЕСІЙНА</w:t>
      </w:r>
      <w:r w:rsidRPr="00DE2D35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ПРОГРАМА</w:t>
      </w:r>
    </w:p>
    <w:p w:rsidR="003B54D0" w:rsidRDefault="005512E9" w:rsidP="003B54D0">
      <w:pPr>
        <w:widowControl w:val="0"/>
        <w:autoSpaceDE w:val="0"/>
        <w:autoSpaceDN w:val="0"/>
        <w:spacing w:before="310" w:after="0" w:line="240" w:lineRule="auto"/>
        <w:ind w:left="2512" w:right="2614" w:hanging="17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8"/>
          <w:lang w:val="uk-UA"/>
        </w:rPr>
      </w:pPr>
      <w:r w:rsidRPr="00DE2D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DE2D35">
        <w:rPr>
          <w:rFonts w:ascii="Times New Roman" w:eastAsia="Times New Roman" w:hAnsi="Times New Roman" w:cs="Times New Roman"/>
          <w:b/>
          <w:sz w:val="28"/>
          <w:szCs w:val="28"/>
          <w:u w:val="single" w:color="484B4F"/>
          <w:lang w:val="uk-UA"/>
        </w:rPr>
        <w:t>Назва ОПП/ОНП</w:t>
      </w:r>
      <w:r w:rsidRPr="00DE2D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5512E9" w:rsidRPr="003B54D0" w:rsidRDefault="003B54D0" w:rsidP="003B54D0">
      <w:pPr>
        <w:widowControl w:val="0"/>
        <w:autoSpaceDE w:val="0"/>
        <w:autoSpaceDN w:val="0"/>
        <w:spacing w:before="310" w:after="0" w:line="240" w:lineRule="auto"/>
        <w:ind w:left="2512" w:right="2614" w:hanging="17"/>
        <w:jc w:val="center"/>
        <w:rPr>
          <w:rFonts w:ascii="Times New Roman" w:eastAsia="Times New Roman" w:hAnsi="Times New Roman" w:cs="Times New Roman"/>
          <w:b/>
          <w:i/>
          <w:spacing w:val="80"/>
          <w:sz w:val="28"/>
          <w:szCs w:val="28"/>
          <w:lang w:val="uk-UA"/>
        </w:rPr>
      </w:pPr>
      <w:r w:rsidRPr="003B54D0">
        <w:rPr>
          <w:rFonts w:ascii="Times New Roman" w:eastAsia="Times New Roman" w:hAnsi="Times New Roman" w:cs="Times New Roman"/>
          <w:b/>
          <w:i/>
          <w:spacing w:val="80"/>
          <w:sz w:val="28"/>
          <w:szCs w:val="28"/>
          <w:lang w:val="uk-UA"/>
        </w:rPr>
        <w:t>(українською та англійськ</w:t>
      </w:r>
      <w:r w:rsidR="00135485">
        <w:rPr>
          <w:rFonts w:ascii="Times New Roman" w:eastAsia="Times New Roman" w:hAnsi="Times New Roman" w:cs="Times New Roman"/>
          <w:b/>
          <w:i/>
          <w:spacing w:val="80"/>
          <w:sz w:val="28"/>
          <w:szCs w:val="28"/>
          <w:lang w:val="uk-UA"/>
        </w:rPr>
        <w:t>ою</w:t>
      </w:r>
      <w:r w:rsidRPr="003B54D0">
        <w:rPr>
          <w:rFonts w:ascii="Times New Roman" w:eastAsia="Times New Roman" w:hAnsi="Times New Roman" w:cs="Times New Roman"/>
          <w:b/>
          <w:i/>
          <w:spacing w:val="80"/>
          <w:sz w:val="28"/>
          <w:szCs w:val="28"/>
          <w:lang w:val="uk-UA"/>
        </w:rPr>
        <w:t xml:space="preserve"> мовами)</w:t>
      </w:r>
    </w:p>
    <w:p w:rsidR="00135485" w:rsidRDefault="00135485" w:rsidP="005512E9">
      <w:pPr>
        <w:widowControl w:val="0"/>
        <w:autoSpaceDE w:val="0"/>
        <w:autoSpaceDN w:val="0"/>
        <w:spacing w:after="0" w:line="360" w:lineRule="auto"/>
        <w:ind w:left="2510" w:right="2613" w:hanging="1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512E9" w:rsidRPr="00DE2D35" w:rsidRDefault="005512E9" w:rsidP="005512E9">
      <w:pPr>
        <w:widowControl w:val="0"/>
        <w:autoSpaceDE w:val="0"/>
        <w:autoSpaceDN w:val="0"/>
        <w:spacing w:after="0" w:line="360" w:lineRule="auto"/>
        <w:ind w:left="2510" w:right="2613" w:hanging="1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E2D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Першого бакалаврського/</w:t>
      </w:r>
    </w:p>
    <w:p w:rsidR="005512E9" w:rsidRPr="00DE2D35" w:rsidRDefault="005512E9" w:rsidP="005512E9">
      <w:pPr>
        <w:widowControl w:val="0"/>
        <w:autoSpaceDE w:val="0"/>
        <w:autoSpaceDN w:val="0"/>
        <w:spacing w:after="0" w:line="360" w:lineRule="auto"/>
        <w:ind w:left="2510" w:right="2613" w:hanging="1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E2D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другого магістерського </w:t>
      </w:r>
    </w:p>
    <w:p w:rsidR="005512E9" w:rsidRPr="00DE2D35" w:rsidRDefault="005512E9" w:rsidP="005512E9">
      <w:pPr>
        <w:widowControl w:val="0"/>
        <w:autoSpaceDE w:val="0"/>
        <w:autoSpaceDN w:val="0"/>
        <w:spacing w:after="0" w:line="360" w:lineRule="auto"/>
        <w:ind w:left="2510" w:right="2613" w:hanging="15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8"/>
          <w:lang w:val="uk-UA"/>
        </w:rPr>
      </w:pPr>
      <w:r w:rsidRPr="00DE2D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рівня  вищої освіти</w:t>
      </w:r>
    </w:p>
    <w:p w:rsidR="005512E9" w:rsidRPr="00DE2D35" w:rsidRDefault="005512E9" w:rsidP="005512E9">
      <w:pPr>
        <w:widowControl w:val="0"/>
        <w:autoSpaceDE w:val="0"/>
        <w:autoSpaceDN w:val="0"/>
        <w:spacing w:after="0" w:line="360" w:lineRule="auto"/>
        <w:ind w:left="2512" w:right="2614" w:hanging="1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DE2D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 спеціальністю </w:t>
      </w:r>
      <w:r w:rsidRPr="00DE2D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№ Назва</w:t>
      </w:r>
    </w:p>
    <w:p w:rsidR="00461D4C" w:rsidRDefault="005512E9" w:rsidP="005512E9">
      <w:pPr>
        <w:widowControl w:val="0"/>
        <w:autoSpaceDE w:val="0"/>
        <w:autoSpaceDN w:val="0"/>
        <w:spacing w:after="0" w:line="360" w:lineRule="auto"/>
        <w:ind w:right="2614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DE2D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5A41D8" w:rsidRPr="00DE2D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DE2D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E2D35" w:rsidRPr="00DE2D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DE2D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 предметною спеціальністю </w:t>
      </w:r>
      <w:r w:rsidR="00461D4C" w:rsidRPr="00DE2D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Pr="00DE2D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Назва</w:t>
      </w:r>
      <w:r w:rsidR="00461D4C" w:rsidRPr="00DE2D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4105F7" w:rsidRPr="004105F7" w:rsidRDefault="004105F7" w:rsidP="004105F7">
      <w:pPr>
        <w:widowControl w:val="0"/>
        <w:autoSpaceDE w:val="0"/>
        <w:autoSpaceDN w:val="0"/>
        <w:spacing w:after="0" w:line="360" w:lineRule="auto"/>
        <w:ind w:right="261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Pr="004105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спеціалізацією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05F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Назва</w:t>
      </w:r>
    </w:p>
    <w:p w:rsidR="005512E9" w:rsidRPr="00DE2D35" w:rsidRDefault="00461D4C" w:rsidP="00461D4C">
      <w:pPr>
        <w:widowControl w:val="0"/>
        <w:autoSpaceDE w:val="0"/>
        <w:autoSpaceDN w:val="0"/>
        <w:spacing w:after="0" w:line="360" w:lineRule="auto"/>
        <w:ind w:right="261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DE2D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5512E9" w:rsidRPr="00DE2D35">
        <w:rPr>
          <w:rFonts w:ascii="Times New Roman" w:eastAsia="Times New Roman" w:hAnsi="Times New Roman" w:cs="Times New Roman"/>
          <w:b/>
          <w:w w:val="105"/>
          <w:sz w:val="28"/>
          <w:szCs w:val="28"/>
          <w:lang w:val="uk-UA"/>
        </w:rPr>
        <w:t xml:space="preserve">галузі знань </w:t>
      </w:r>
      <w:r w:rsidR="005512E9" w:rsidRPr="00DE2D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№ Назва</w:t>
      </w:r>
    </w:p>
    <w:p w:rsidR="005512E9" w:rsidRPr="00DE2D35" w:rsidRDefault="005512E9" w:rsidP="005512E9">
      <w:pPr>
        <w:widowControl w:val="0"/>
        <w:tabs>
          <w:tab w:val="left" w:pos="4681"/>
        </w:tabs>
        <w:autoSpaceDE w:val="0"/>
        <w:autoSpaceDN w:val="0"/>
        <w:spacing w:after="0" w:line="360" w:lineRule="auto"/>
        <w:ind w:right="281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E2D35"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  <w:t xml:space="preserve">                     </w:t>
      </w:r>
      <w:r w:rsidR="00461D4C" w:rsidRPr="00DE2D35"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  <w:t xml:space="preserve">        </w:t>
      </w:r>
      <w:r w:rsidR="00DE2D35" w:rsidRPr="00DE2D35"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  <w:t xml:space="preserve">    </w:t>
      </w:r>
      <w:r w:rsidRPr="00DE2D35"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  <w:t xml:space="preserve">Кваліфікація: </w:t>
      </w:r>
      <w:r w:rsidRPr="00DE2D35"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u w:val="single"/>
          <w:lang w:val="uk-UA"/>
        </w:rPr>
        <w:t>Назва кваліфікації</w:t>
      </w:r>
    </w:p>
    <w:p w:rsidR="005512E9" w:rsidRPr="00DE2D35" w:rsidRDefault="005512E9" w:rsidP="00551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512E9" w:rsidRPr="00DE2D35" w:rsidRDefault="005512E9" w:rsidP="005512E9">
      <w:pPr>
        <w:widowControl w:val="0"/>
        <w:autoSpaceDE w:val="0"/>
        <w:autoSpaceDN w:val="0"/>
        <w:spacing w:before="296" w:after="0" w:line="240" w:lineRule="auto"/>
        <w:rPr>
          <w:rFonts w:ascii="Times New Roman" w:eastAsia="Times New Roman" w:hAnsi="Times New Roman" w:cs="Times New Roman"/>
          <w:sz w:val="29"/>
          <w:szCs w:val="29"/>
          <w:lang w:val="uk-UA"/>
        </w:rPr>
      </w:pPr>
    </w:p>
    <w:p w:rsidR="005512E9" w:rsidRPr="00DE2D35" w:rsidRDefault="005512E9" w:rsidP="005512E9">
      <w:pPr>
        <w:widowControl w:val="0"/>
        <w:autoSpaceDE w:val="0"/>
        <w:autoSpaceDN w:val="0"/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b/>
          <w:sz w:val="29"/>
          <w:szCs w:val="29"/>
          <w:lang w:val="uk-UA"/>
        </w:rPr>
      </w:pPr>
      <w:r w:rsidRPr="00DE2D35">
        <w:rPr>
          <w:rFonts w:ascii="Times New Roman" w:eastAsia="Times New Roman" w:hAnsi="Times New Roman" w:cs="Times New Roman"/>
          <w:b/>
          <w:sz w:val="29"/>
          <w:szCs w:val="29"/>
          <w:lang w:val="uk-UA"/>
        </w:rPr>
        <w:t>ЗАТВЕРДЖЕНО</w:t>
      </w:r>
      <w:r w:rsidRPr="00DE2D35">
        <w:rPr>
          <w:rFonts w:ascii="Times New Roman" w:eastAsia="Times New Roman" w:hAnsi="Times New Roman" w:cs="Times New Roman"/>
          <w:b/>
          <w:spacing w:val="47"/>
          <w:sz w:val="29"/>
          <w:szCs w:val="29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b/>
          <w:spacing w:val="-2"/>
          <w:sz w:val="29"/>
          <w:szCs w:val="29"/>
          <w:lang w:val="uk-UA"/>
        </w:rPr>
        <w:t>ВЧЕНОЮ</w:t>
      </w:r>
    </w:p>
    <w:p w:rsidR="005512E9" w:rsidRPr="00DE2D35" w:rsidRDefault="005512E9" w:rsidP="005512E9">
      <w:pPr>
        <w:widowControl w:val="0"/>
        <w:autoSpaceDE w:val="0"/>
        <w:autoSpaceDN w:val="0"/>
        <w:spacing w:before="151" w:after="0" w:line="240" w:lineRule="auto"/>
        <w:ind w:right="108"/>
        <w:jc w:val="right"/>
        <w:rPr>
          <w:rFonts w:ascii="Times New Roman" w:eastAsia="Times New Roman" w:hAnsi="Times New Roman" w:cs="Times New Roman"/>
          <w:b/>
          <w:sz w:val="29"/>
          <w:szCs w:val="29"/>
          <w:lang w:val="uk-UA"/>
        </w:rPr>
      </w:pPr>
      <w:r w:rsidRPr="00DE2D35">
        <w:rPr>
          <w:rFonts w:ascii="Times New Roman" w:eastAsia="Times New Roman" w:hAnsi="Times New Roman" w:cs="Times New Roman"/>
          <w:b/>
          <w:spacing w:val="-2"/>
          <w:sz w:val="29"/>
          <w:szCs w:val="29"/>
          <w:lang w:val="uk-UA"/>
        </w:rPr>
        <w:t>РАДОЮ</w:t>
      </w:r>
    </w:p>
    <w:p w:rsidR="005512E9" w:rsidRPr="00DE2D35" w:rsidRDefault="005512E9" w:rsidP="005512E9">
      <w:pPr>
        <w:widowControl w:val="0"/>
        <w:autoSpaceDE w:val="0"/>
        <w:autoSpaceDN w:val="0"/>
        <w:spacing w:before="151" w:after="0" w:line="240" w:lineRule="auto"/>
        <w:ind w:right="108"/>
        <w:jc w:val="right"/>
        <w:rPr>
          <w:rFonts w:ascii="Times New Roman" w:eastAsia="Times New Roman" w:hAnsi="Times New Roman" w:cs="Times New Roman"/>
          <w:b/>
          <w:spacing w:val="-4"/>
          <w:sz w:val="29"/>
          <w:szCs w:val="29"/>
          <w:lang w:val="uk-UA"/>
        </w:rPr>
      </w:pPr>
      <w:r w:rsidRPr="00DE2D35">
        <w:rPr>
          <w:rFonts w:ascii="Times New Roman" w:eastAsia="Times New Roman" w:hAnsi="Times New Roman" w:cs="Times New Roman"/>
          <w:b/>
          <w:sz w:val="29"/>
          <w:szCs w:val="29"/>
          <w:lang w:val="uk-UA"/>
        </w:rPr>
        <w:t>Голова</w:t>
      </w:r>
      <w:r w:rsidRPr="00DE2D35">
        <w:rPr>
          <w:rFonts w:ascii="Times New Roman" w:eastAsia="Times New Roman" w:hAnsi="Times New Roman" w:cs="Times New Roman"/>
          <w:b/>
          <w:spacing w:val="33"/>
          <w:sz w:val="29"/>
          <w:szCs w:val="29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b/>
          <w:sz w:val="29"/>
          <w:szCs w:val="29"/>
          <w:lang w:val="uk-UA"/>
        </w:rPr>
        <w:t>вченої</w:t>
      </w:r>
      <w:r w:rsidRPr="00DE2D35">
        <w:rPr>
          <w:rFonts w:ascii="Times New Roman" w:eastAsia="Times New Roman" w:hAnsi="Times New Roman" w:cs="Times New Roman"/>
          <w:b/>
          <w:spacing w:val="26"/>
          <w:sz w:val="29"/>
          <w:szCs w:val="29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b/>
          <w:spacing w:val="-4"/>
          <w:sz w:val="29"/>
          <w:szCs w:val="29"/>
          <w:lang w:val="uk-UA"/>
        </w:rPr>
        <w:t>ради</w:t>
      </w:r>
    </w:p>
    <w:p w:rsidR="005512E9" w:rsidRPr="00DE2D35" w:rsidRDefault="005512E9" w:rsidP="005512E9">
      <w:pPr>
        <w:widowControl w:val="0"/>
        <w:autoSpaceDE w:val="0"/>
        <w:autoSpaceDN w:val="0"/>
        <w:spacing w:before="151" w:after="0" w:line="240" w:lineRule="auto"/>
        <w:ind w:right="108"/>
        <w:jc w:val="right"/>
        <w:rPr>
          <w:rFonts w:ascii="Times New Roman" w:eastAsia="Times New Roman" w:hAnsi="Times New Roman" w:cs="Times New Roman"/>
          <w:b/>
          <w:sz w:val="29"/>
          <w:szCs w:val="29"/>
          <w:lang w:val="uk-UA"/>
        </w:rPr>
      </w:pPr>
      <w:r w:rsidRPr="00DE2D35">
        <w:rPr>
          <w:rFonts w:ascii="Times New Roman" w:eastAsia="Times New Roman" w:hAnsi="Times New Roman" w:cs="Times New Roman"/>
          <w:b/>
          <w:spacing w:val="-4"/>
          <w:sz w:val="29"/>
          <w:szCs w:val="29"/>
          <w:lang w:val="uk-UA"/>
        </w:rPr>
        <w:t>________________/ _____________/</w:t>
      </w:r>
    </w:p>
    <w:p w:rsidR="005512E9" w:rsidRPr="00DE2D35" w:rsidRDefault="005512E9" w:rsidP="005512E9">
      <w:pPr>
        <w:widowControl w:val="0"/>
        <w:autoSpaceDE w:val="0"/>
        <w:autoSpaceDN w:val="0"/>
        <w:spacing w:before="152" w:after="0" w:line="240" w:lineRule="auto"/>
        <w:ind w:right="105"/>
        <w:jc w:val="right"/>
        <w:rPr>
          <w:rFonts w:ascii="Cambria" w:eastAsia="Times New Roman" w:hAnsi="Cambria" w:cs="Times New Roman"/>
          <w:b/>
          <w:sz w:val="27"/>
          <w:szCs w:val="29"/>
          <w:lang w:val="uk-UA"/>
        </w:rPr>
      </w:pPr>
      <w:r w:rsidRPr="00DE2D35">
        <w:rPr>
          <w:rFonts w:ascii="Cambria" w:eastAsia="Times New Roman" w:hAnsi="Cambria" w:cs="Times New Roman"/>
          <w:b/>
          <w:sz w:val="27"/>
          <w:szCs w:val="29"/>
          <w:lang w:val="uk-UA"/>
        </w:rPr>
        <w:t>(протокол</w:t>
      </w:r>
      <w:r w:rsidRPr="00DE2D35">
        <w:rPr>
          <w:rFonts w:ascii="Cambria" w:eastAsia="Times New Roman" w:hAnsi="Cambria" w:cs="Times New Roman"/>
          <w:b/>
          <w:spacing w:val="32"/>
          <w:sz w:val="27"/>
          <w:szCs w:val="29"/>
          <w:lang w:val="uk-UA"/>
        </w:rPr>
        <w:t xml:space="preserve"> </w:t>
      </w:r>
      <w:r w:rsidRPr="00DE2D35">
        <w:rPr>
          <w:rFonts w:ascii="Cambria" w:eastAsia="Times New Roman" w:hAnsi="Cambria" w:cs="Times New Roman"/>
          <w:b/>
          <w:sz w:val="27"/>
          <w:szCs w:val="29"/>
          <w:lang w:val="uk-UA"/>
        </w:rPr>
        <w:t>№</w:t>
      </w:r>
      <w:r w:rsidRPr="00DE2D35">
        <w:rPr>
          <w:rFonts w:ascii="Cambria" w:eastAsia="Times New Roman" w:hAnsi="Cambria" w:cs="Times New Roman"/>
          <w:b/>
          <w:sz w:val="27"/>
          <w:szCs w:val="29"/>
          <w:u w:val="single" w:color="4F5457"/>
          <w:lang w:val="uk-UA"/>
        </w:rPr>
        <w:tab/>
      </w:r>
      <w:r w:rsidRPr="00DE2D35">
        <w:rPr>
          <w:rFonts w:ascii="Cambria" w:eastAsia="Times New Roman" w:hAnsi="Cambria" w:cs="Times New Roman"/>
          <w:b/>
          <w:sz w:val="27"/>
          <w:szCs w:val="29"/>
          <w:lang w:val="uk-UA"/>
        </w:rPr>
        <w:t>від «____» __________20___р</w:t>
      </w:r>
      <w:r w:rsidRPr="00DE2D35">
        <w:rPr>
          <w:rFonts w:ascii="Cambria" w:eastAsia="Times New Roman" w:hAnsi="Cambria" w:cs="Times New Roman"/>
          <w:b/>
          <w:spacing w:val="-5"/>
          <w:sz w:val="27"/>
          <w:szCs w:val="29"/>
          <w:lang w:val="uk-UA"/>
        </w:rPr>
        <w:t>.)</w:t>
      </w:r>
    </w:p>
    <w:p w:rsidR="005512E9" w:rsidRPr="00DE2D35" w:rsidRDefault="005512E9" w:rsidP="005512E9">
      <w:pPr>
        <w:widowControl w:val="0"/>
        <w:autoSpaceDE w:val="0"/>
        <w:autoSpaceDN w:val="0"/>
        <w:spacing w:before="313" w:after="0" w:line="240" w:lineRule="auto"/>
        <w:rPr>
          <w:rFonts w:ascii="Cambria" w:eastAsia="Times New Roman" w:hAnsi="Times New Roman" w:cs="Times New Roman"/>
          <w:b/>
          <w:sz w:val="27"/>
          <w:szCs w:val="29"/>
          <w:lang w:val="uk-UA"/>
        </w:rPr>
      </w:pPr>
    </w:p>
    <w:p w:rsidR="005512E9" w:rsidRPr="00DE2D35" w:rsidRDefault="005512E9" w:rsidP="005512E9">
      <w:pPr>
        <w:widowControl w:val="0"/>
        <w:tabs>
          <w:tab w:val="left" w:pos="5814"/>
          <w:tab w:val="left" w:pos="6829"/>
          <w:tab w:val="left" w:pos="7843"/>
          <w:tab w:val="left" w:pos="8310"/>
          <w:tab w:val="left" w:pos="8826"/>
          <w:tab w:val="left" w:pos="9610"/>
        </w:tabs>
        <w:autoSpaceDE w:val="0"/>
        <w:autoSpaceDN w:val="0"/>
        <w:spacing w:after="0" w:line="348" w:lineRule="auto"/>
        <w:ind w:right="68"/>
        <w:jc w:val="right"/>
        <w:rPr>
          <w:rFonts w:ascii="Cambria" w:eastAsia="Times New Roman" w:hAnsi="Cambria" w:cs="Times New Roman"/>
          <w:b/>
          <w:spacing w:val="-5"/>
          <w:sz w:val="27"/>
          <w:szCs w:val="29"/>
          <w:lang w:val="uk-UA"/>
        </w:rPr>
      </w:pPr>
      <w:r w:rsidRPr="00DE2D35">
        <w:rPr>
          <w:rFonts w:ascii="Times New Roman" w:eastAsia="Times New Roman" w:hAnsi="Times New Roman" w:cs="Times New Roman"/>
          <w:b/>
          <w:sz w:val="29"/>
          <w:szCs w:val="29"/>
          <w:lang w:val="uk-UA"/>
        </w:rPr>
        <w:t>Освітня програма вводиться в дію з</w:t>
      </w:r>
      <w:r w:rsidRPr="00DE2D35">
        <w:rPr>
          <w:rFonts w:ascii="Cambria" w:eastAsia="Times New Roman" w:hAnsi="Cambria" w:cs="Times New Roman"/>
          <w:b/>
          <w:sz w:val="27"/>
          <w:szCs w:val="29"/>
          <w:lang w:val="uk-UA"/>
        </w:rPr>
        <w:t xml:space="preserve"> __________20___р</w:t>
      </w:r>
      <w:r w:rsidRPr="00DE2D35">
        <w:rPr>
          <w:rFonts w:ascii="Cambria" w:eastAsia="Times New Roman" w:hAnsi="Cambria" w:cs="Times New Roman"/>
          <w:b/>
          <w:spacing w:val="-5"/>
          <w:sz w:val="27"/>
          <w:szCs w:val="29"/>
          <w:lang w:val="uk-UA"/>
        </w:rPr>
        <w:t>.</w:t>
      </w:r>
    </w:p>
    <w:p w:rsidR="005512E9" w:rsidRPr="00DE2D35" w:rsidRDefault="005512E9" w:rsidP="005512E9">
      <w:pPr>
        <w:widowControl w:val="0"/>
        <w:tabs>
          <w:tab w:val="left" w:pos="5814"/>
          <w:tab w:val="left" w:pos="6829"/>
          <w:tab w:val="left" w:pos="7843"/>
          <w:tab w:val="left" w:pos="8310"/>
          <w:tab w:val="left" w:pos="8826"/>
          <w:tab w:val="left" w:pos="9610"/>
        </w:tabs>
        <w:autoSpaceDE w:val="0"/>
        <w:autoSpaceDN w:val="0"/>
        <w:spacing w:after="0" w:line="348" w:lineRule="auto"/>
        <w:ind w:right="68"/>
        <w:jc w:val="right"/>
        <w:rPr>
          <w:rFonts w:ascii="Times New Roman" w:eastAsia="Times New Roman" w:hAnsi="Times New Roman" w:cs="Times New Roman"/>
          <w:b/>
          <w:spacing w:val="-2"/>
          <w:w w:val="105"/>
          <w:sz w:val="29"/>
          <w:szCs w:val="29"/>
          <w:lang w:val="uk-UA"/>
        </w:rPr>
      </w:pPr>
      <w:r w:rsidRPr="00DE2D35">
        <w:rPr>
          <w:rFonts w:ascii="Times New Roman" w:eastAsia="Times New Roman" w:hAnsi="Times New Roman" w:cs="Times New Roman"/>
          <w:b/>
          <w:sz w:val="29"/>
          <w:szCs w:val="29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b/>
          <w:spacing w:val="-2"/>
          <w:w w:val="105"/>
          <w:sz w:val="29"/>
          <w:szCs w:val="29"/>
          <w:lang w:val="uk-UA"/>
        </w:rPr>
        <w:t>Ректор________________/ _____________/</w:t>
      </w:r>
    </w:p>
    <w:p w:rsidR="005512E9" w:rsidRPr="00DE2D35" w:rsidRDefault="005512E9" w:rsidP="005512E9">
      <w:pPr>
        <w:widowControl w:val="0"/>
        <w:tabs>
          <w:tab w:val="left" w:pos="5814"/>
          <w:tab w:val="left" w:pos="6829"/>
          <w:tab w:val="left" w:pos="7843"/>
          <w:tab w:val="left" w:pos="8310"/>
          <w:tab w:val="left" w:pos="8826"/>
          <w:tab w:val="left" w:pos="9610"/>
        </w:tabs>
        <w:autoSpaceDE w:val="0"/>
        <w:autoSpaceDN w:val="0"/>
        <w:spacing w:after="0" w:line="348" w:lineRule="auto"/>
        <w:ind w:right="68"/>
        <w:jc w:val="right"/>
        <w:rPr>
          <w:rFonts w:ascii="Times New Roman" w:eastAsia="Times New Roman" w:hAnsi="Times New Roman" w:cs="Times New Roman"/>
          <w:b/>
          <w:spacing w:val="-2"/>
          <w:w w:val="105"/>
          <w:sz w:val="29"/>
          <w:szCs w:val="29"/>
          <w:lang w:val="uk-UA"/>
        </w:rPr>
      </w:pPr>
      <w:r w:rsidRPr="00DE2D35">
        <w:rPr>
          <w:rFonts w:ascii="Times New Roman" w:eastAsia="Times New Roman" w:hAnsi="Times New Roman" w:cs="Times New Roman"/>
          <w:b/>
          <w:spacing w:val="-10"/>
          <w:w w:val="105"/>
          <w:sz w:val="29"/>
          <w:szCs w:val="29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b/>
          <w:w w:val="105"/>
          <w:sz w:val="29"/>
          <w:szCs w:val="29"/>
          <w:lang w:val="uk-UA"/>
        </w:rPr>
        <w:t xml:space="preserve">(наказ №___від «___»  </w:t>
      </w:r>
      <w:r w:rsidRPr="00DE2D35">
        <w:rPr>
          <w:rFonts w:ascii="Cambria" w:eastAsia="Times New Roman" w:hAnsi="Cambria" w:cs="Times New Roman"/>
          <w:b/>
          <w:sz w:val="27"/>
          <w:szCs w:val="29"/>
          <w:lang w:val="uk-UA"/>
        </w:rPr>
        <w:t>_________20___р</w:t>
      </w:r>
      <w:r w:rsidRPr="00DE2D35">
        <w:rPr>
          <w:rFonts w:ascii="Cambria" w:eastAsia="Times New Roman" w:hAnsi="Cambria" w:cs="Times New Roman"/>
          <w:b/>
          <w:spacing w:val="-5"/>
          <w:sz w:val="27"/>
          <w:szCs w:val="29"/>
          <w:lang w:val="uk-UA"/>
        </w:rPr>
        <w:t>.</w:t>
      </w:r>
      <w:r w:rsidRPr="00DE2D35">
        <w:rPr>
          <w:rFonts w:ascii="Times New Roman" w:eastAsia="Times New Roman" w:hAnsi="Times New Roman" w:cs="Times New Roman"/>
          <w:b/>
          <w:spacing w:val="-2"/>
          <w:w w:val="105"/>
          <w:sz w:val="29"/>
          <w:szCs w:val="29"/>
          <w:lang w:val="uk-UA"/>
        </w:rPr>
        <w:t>)</w:t>
      </w:r>
    </w:p>
    <w:p w:rsidR="004D429B" w:rsidRPr="00DE2D35" w:rsidRDefault="004D429B" w:rsidP="005512E9">
      <w:pPr>
        <w:widowControl w:val="0"/>
        <w:autoSpaceDE w:val="0"/>
        <w:autoSpaceDN w:val="0"/>
        <w:spacing w:before="61" w:after="0" w:line="240" w:lineRule="auto"/>
        <w:ind w:left="388" w:right="593"/>
        <w:jc w:val="center"/>
        <w:rPr>
          <w:rFonts w:ascii="Times New Roman" w:eastAsia="Times New Roman" w:hAnsi="Times New Roman" w:cs="Times New Roman"/>
          <w:b/>
          <w:w w:val="105"/>
          <w:sz w:val="28"/>
          <w:lang w:val="uk-UA"/>
        </w:rPr>
      </w:pPr>
    </w:p>
    <w:p w:rsidR="005512E9" w:rsidRPr="00DE2D35" w:rsidRDefault="004D429B" w:rsidP="005512E9">
      <w:pPr>
        <w:widowControl w:val="0"/>
        <w:autoSpaceDE w:val="0"/>
        <w:autoSpaceDN w:val="0"/>
        <w:spacing w:before="61" w:after="0" w:line="240" w:lineRule="auto"/>
        <w:ind w:left="388" w:right="593"/>
        <w:jc w:val="center"/>
        <w:rPr>
          <w:rFonts w:ascii="Times New Roman" w:eastAsia="Times New Roman" w:hAnsi="Times New Roman" w:cs="Times New Roman"/>
          <w:b/>
          <w:w w:val="105"/>
          <w:sz w:val="28"/>
          <w:lang w:val="uk-UA"/>
        </w:rPr>
      </w:pPr>
      <w:r w:rsidRPr="00DE2D35">
        <w:rPr>
          <w:rFonts w:ascii="Times New Roman" w:eastAsia="Times New Roman" w:hAnsi="Times New Roman" w:cs="Times New Roman"/>
          <w:b/>
          <w:w w:val="105"/>
          <w:sz w:val="28"/>
          <w:lang w:val="uk-UA"/>
        </w:rPr>
        <w:t xml:space="preserve">Вінниця </w:t>
      </w:r>
      <w:r w:rsidR="001525AA">
        <w:rPr>
          <w:rFonts w:ascii="Times New Roman" w:eastAsia="Times New Roman" w:hAnsi="Times New Roman" w:cs="Times New Roman"/>
          <w:b/>
          <w:w w:val="105"/>
          <w:sz w:val="28"/>
          <w:lang w:val="uk-UA"/>
        </w:rPr>
        <w:t>20__</w:t>
      </w:r>
    </w:p>
    <w:p w:rsidR="005512E9" w:rsidRPr="00DE2D35" w:rsidRDefault="005512E9" w:rsidP="005512E9">
      <w:pPr>
        <w:widowControl w:val="0"/>
        <w:autoSpaceDE w:val="0"/>
        <w:autoSpaceDN w:val="0"/>
        <w:spacing w:before="61" w:after="0" w:line="240" w:lineRule="auto"/>
        <w:ind w:left="388" w:right="593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DE2D35">
        <w:rPr>
          <w:rFonts w:ascii="Times New Roman" w:eastAsia="Times New Roman" w:hAnsi="Times New Roman" w:cs="Times New Roman"/>
          <w:b/>
          <w:w w:val="105"/>
          <w:sz w:val="28"/>
          <w:lang w:val="uk-UA"/>
        </w:rPr>
        <w:lastRenderedPageBreak/>
        <w:t>ЛИСТ</w:t>
      </w:r>
      <w:r w:rsidRPr="00DE2D35">
        <w:rPr>
          <w:rFonts w:ascii="Times New Roman" w:eastAsia="Times New Roman" w:hAnsi="Times New Roman" w:cs="Times New Roman"/>
          <w:b/>
          <w:spacing w:val="14"/>
          <w:w w:val="105"/>
          <w:sz w:val="28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b/>
          <w:spacing w:val="-2"/>
          <w:w w:val="105"/>
          <w:sz w:val="28"/>
          <w:lang w:val="uk-UA"/>
        </w:rPr>
        <w:t>ПОГОДЖЕННЯ</w:t>
      </w:r>
    </w:p>
    <w:p w:rsidR="005512E9" w:rsidRPr="00DE2D35" w:rsidRDefault="005512E9" w:rsidP="005512E9">
      <w:pPr>
        <w:widowControl w:val="0"/>
        <w:autoSpaceDE w:val="0"/>
        <w:autoSpaceDN w:val="0"/>
        <w:spacing w:before="5" w:after="0" w:line="240" w:lineRule="auto"/>
        <w:ind w:left="401" w:right="587"/>
        <w:jc w:val="center"/>
        <w:rPr>
          <w:rFonts w:ascii="Times New Roman" w:eastAsia="Times New Roman" w:hAnsi="Times New Roman" w:cs="Times New Roman"/>
          <w:b/>
          <w:sz w:val="27"/>
          <w:lang w:val="uk-UA"/>
        </w:rPr>
      </w:pPr>
      <w:r w:rsidRPr="00DE2D35">
        <w:rPr>
          <w:rFonts w:ascii="Times New Roman" w:eastAsia="Times New Roman" w:hAnsi="Times New Roman" w:cs="Times New Roman"/>
          <w:b/>
          <w:spacing w:val="8"/>
          <w:sz w:val="27"/>
          <w:lang w:val="uk-UA"/>
        </w:rPr>
        <w:t xml:space="preserve">освітньо-професійної </w:t>
      </w:r>
      <w:r w:rsidRPr="00DE2D35">
        <w:rPr>
          <w:rFonts w:ascii="Times New Roman" w:eastAsia="Times New Roman" w:hAnsi="Times New Roman" w:cs="Times New Roman"/>
          <w:b/>
          <w:spacing w:val="-2"/>
          <w:sz w:val="27"/>
          <w:lang w:val="uk-UA"/>
        </w:rPr>
        <w:t>програми/</w:t>
      </w:r>
      <w:proofErr w:type="spellStart"/>
      <w:r w:rsidRPr="00DE2D35">
        <w:rPr>
          <w:rFonts w:ascii="Times New Roman" w:eastAsia="Times New Roman" w:hAnsi="Times New Roman" w:cs="Times New Roman"/>
          <w:b/>
          <w:spacing w:val="-2"/>
          <w:sz w:val="27"/>
          <w:lang w:val="uk-UA"/>
        </w:rPr>
        <w:t>освітньо</w:t>
      </w:r>
      <w:proofErr w:type="spellEnd"/>
      <w:r w:rsidRPr="00DE2D35">
        <w:rPr>
          <w:rFonts w:ascii="Times New Roman" w:eastAsia="Times New Roman" w:hAnsi="Times New Roman" w:cs="Times New Roman"/>
          <w:b/>
          <w:spacing w:val="-2"/>
          <w:sz w:val="27"/>
          <w:lang w:val="uk-UA"/>
        </w:rPr>
        <w:t>-наукової програми</w:t>
      </w:r>
    </w:p>
    <w:p w:rsidR="005512E9" w:rsidRPr="00DE2D35" w:rsidRDefault="005512E9" w:rsidP="005512E9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b/>
          <w:sz w:val="27"/>
          <w:szCs w:val="29"/>
          <w:lang w:val="uk-UA"/>
        </w:rPr>
      </w:pPr>
    </w:p>
    <w:p w:rsidR="005512E9" w:rsidRPr="00DE2D35" w:rsidRDefault="005512E9" w:rsidP="0026180E">
      <w:pPr>
        <w:widowControl w:val="0"/>
        <w:autoSpaceDE w:val="0"/>
        <w:autoSpaceDN w:val="0"/>
        <w:spacing w:after="0" w:line="235" w:lineRule="auto"/>
        <w:ind w:left="419" w:right="587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DE2D35">
        <w:rPr>
          <w:rFonts w:ascii="Times New Roman" w:eastAsia="Times New Roman" w:hAnsi="Times New Roman" w:cs="Times New Roman"/>
          <w:sz w:val="28"/>
          <w:lang w:val="uk-UA"/>
        </w:rPr>
        <w:t>(за</w:t>
      </w:r>
      <w:r w:rsidRPr="00DE2D35">
        <w:rPr>
          <w:rFonts w:ascii="Times New Roman" w:eastAsia="Times New Roman" w:hAnsi="Times New Roman" w:cs="Times New Roman"/>
          <w:spacing w:val="-18"/>
          <w:sz w:val="28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z w:val="28"/>
          <w:lang w:val="uk-UA"/>
        </w:rPr>
        <w:t>необхідності,</w:t>
      </w:r>
      <w:r w:rsidRPr="00DE2D35">
        <w:rPr>
          <w:rFonts w:ascii="Times New Roman" w:eastAsia="Times New Roman" w:hAnsi="Times New Roman" w:cs="Times New Roman"/>
          <w:spacing w:val="-10"/>
          <w:sz w:val="28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z w:val="28"/>
          <w:lang w:val="uk-UA"/>
        </w:rPr>
        <w:t>форма</w:t>
      </w:r>
      <w:r w:rsidRPr="00DE2D35">
        <w:rPr>
          <w:rFonts w:ascii="Times New Roman" w:eastAsia="Times New Roman" w:hAnsi="Times New Roman" w:cs="Times New Roman"/>
          <w:spacing w:val="-12"/>
          <w:sz w:val="28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z w:val="28"/>
          <w:lang w:val="uk-UA"/>
        </w:rPr>
        <w:t>та</w:t>
      </w:r>
      <w:r w:rsidRPr="00DE2D35">
        <w:rPr>
          <w:rFonts w:ascii="Times New Roman" w:eastAsia="Times New Roman" w:hAnsi="Times New Roman" w:cs="Times New Roman"/>
          <w:spacing w:val="-18"/>
          <w:sz w:val="28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z w:val="28"/>
          <w:lang w:val="uk-UA"/>
        </w:rPr>
        <w:t>кількість</w:t>
      </w:r>
      <w:r w:rsidRPr="00DE2D35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z w:val="28"/>
          <w:lang w:val="uk-UA"/>
        </w:rPr>
        <w:t>погоджень</w:t>
      </w:r>
      <w:r w:rsidRPr="00DE2D35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z w:val="28"/>
          <w:lang w:val="uk-UA"/>
        </w:rPr>
        <w:t>визначається</w:t>
      </w:r>
      <w:r w:rsidRPr="00DE2D35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z w:val="28"/>
          <w:lang w:val="uk-UA"/>
        </w:rPr>
        <w:t xml:space="preserve">закладом </w:t>
      </w:r>
      <w:r w:rsidR="0026180E" w:rsidRPr="00DE2D3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z w:val="28"/>
          <w:lang w:val="uk-UA"/>
        </w:rPr>
        <w:t>вищої освіти самостійно)</w:t>
      </w: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F318D8" w:rsidRPr="00DE2D35" w:rsidRDefault="00F318D8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</w:p>
    <w:p w:rsidR="005512E9" w:rsidRPr="00DE2D35" w:rsidRDefault="005512E9" w:rsidP="0026180E">
      <w:pPr>
        <w:widowControl w:val="0"/>
        <w:autoSpaceDE w:val="0"/>
        <w:autoSpaceDN w:val="0"/>
        <w:spacing w:before="75" w:after="0" w:line="240" w:lineRule="auto"/>
        <w:ind w:right="9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E2D35"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  <w:lang w:val="uk-UA"/>
        </w:rPr>
        <w:lastRenderedPageBreak/>
        <w:t>ПЕРЕДМОВА</w:t>
      </w:r>
    </w:p>
    <w:p w:rsidR="00F318D8" w:rsidRPr="00DE2D35" w:rsidRDefault="00F318D8" w:rsidP="005512E9">
      <w:pPr>
        <w:widowControl w:val="0"/>
        <w:autoSpaceDE w:val="0"/>
        <w:autoSpaceDN w:val="0"/>
        <w:spacing w:before="142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512E9" w:rsidRPr="00DE2D35" w:rsidRDefault="005512E9" w:rsidP="00117099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DE2D35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Розроблено робочою</w:t>
      </w:r>
      <w:r w:rsidRPr="00DE2D3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z w:val="28"/>
          <w:szCs w:val="28"/>
          <w:lang w:val="uk-UA"/>
        </w:rPr>
        <w:t>групою</w:t>
      </w:r>
      <w:r w:rsidRPr="00DE2D3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у</w:t>
      </w:r>
      <w:r w:rsidRPr="00DE2D35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складі:</w:t>
      </w:r>
    </w:p>
    <w:p w:rsidR="005512E9" w:rsidRPr="00DE2D35" w:rsidRDefault="005512E9" w:rsidP="005512E9">
      <w:pPr>
        <w:widowControl w:val="0"/>
        <w:autoSpaceDE w:val="0"/>
        <w:autoSpaceDN w:val="0"/>
        <w:spacing w:after="0" w:line="240" w:lineRule="auto"/>
        <w:ind w:left="73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7099" w:rsidRPr="00DE2D35" w:rsidRDefault="0039023F" w:rsidP="0011709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2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117099" w:rsidRPr="00DE2D35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</w:p>
    <w:p w:rsidR="005512E9" w:rsidRPr="00DE2D35" w:rsidRDefault="005512E9" w:rsidP="0011709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2D35">
        <w:rPr>
          <w:rFonts w:ascii="Times New Roman" w:eastAsia="Times New Roman" w:hAnsi="Times New Roman" w:cs="Times New Roman"/>
          <w:sz w:val="28"/>
          <w:szCs w:val="28"/>
          <w:lang w:val="uk-UA"/>
        </w:rPr>
        <w:t>2. …</w:t>
      </w:r>
    </w:p>
    <w:p w:rsidR="00117099" w:rsidRPr="00DE2D35" w:rsidRDefault="005512E9" w:rsidP="0011709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2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… </w:t>
      </w:r>
    </w:p>
    <w:p w:rsidR="005512E9" w:rsidRPr="00DE2D35" w:rsidRDefault="005512E9" w:rsidP="0011709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2D35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</w:p>
    <w:p w:rsidR="00D32B78" w:rsidRPr="00DE2D35" w:rsidRDefault="00D32B78" w:rsidP="0011709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512E9" w:rsidRPr="00DE2D35" w:rsidRDefault="005512E9" w:rsidP="00117099">
      <w:pPr>
        <w:widowControl w:val="0"/>
        <w:autoSpaceDE w:val="0"/>
        <w:autoSpaceDN w:val="0"/>
        <w:spacing w:before="1" w:after="0" w:line="326" w:lineRule="auto"/>
        <w:ind w:right="2679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Рецензії-відгуки</w:t>
      </w:r>
      <w:r w:rsidRPr="00DE2D35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зовнішніх</w:t>
      </w:r>
      <w:r w:rsidRPr="00DE2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2D35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стейкголдерів</w:t>
      </w:r>
      <w:proofErr w:type="spellEnd"/>
      <w:r w:rsidRPr="00DE2D35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(за</w:t>
      </w:r>
      <w:r w:rsidRPr="00DE2D35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наявності): </w:t>
      </w:r>
    </w:p>
    <w:p w:rsidR="005512E9" w:rsidRPr="00DE2D35" w:rsidRDefault="005512E9" w:rsidP="00117099">
      <w:pPr>
        <w:widowControl w:val="0"/>
        <w:autoSpaceDE w:val="0"/>
        <w:autoSpaceDN w:val="0"/>
        <w:spacing w:before="1" w:after="0" w:line="326" w:lineRule="auto"/>
        <w:ind w:right="2679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1.</w:t>
      </w:r>
    </w:p>
    <w:p w:rsidR="005512E9" w:rsidRPr="00DE2D35" w:rsidRDefault="005512E9" w:rsidP="00117099">
      <w:pPr>
        <w:widowControl w:val="0"/>
        <w:autoSpaceDE w:val="0"/>
        <w:autoSpaceDN w:val="0"/>
        <w:spacing w:before="1" w:after="0" w:line="326" w:lineRule="auto"/>
        <w:ind w:right="2679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2.</w:t>
      </w:r>
    </w:p>
    <w:p w:rsidR="00FB3100" w:rsidRPr="00DE2D35" w:rsidRDefault="005512E9" w:rsidP="004D429B">
      <w:pPr>
        <w:widowControl w:val="0"/>
        <w:autoSpaceDE w:val="0"/>
        <w:autoSpaceDN w:val="0"/>
        <w:spacing w:before="1" w:after="0" w:line="326" w:lineRule="auto"/>
        <w:ind w:right="2679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3</w:t>
      </w:r>
      <w:r w:rsidR="00F318D8" w:rsidRPr="00DE2D35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.</w:t>
      </w:r>
    </w:p>
    <w:p w:rsidR="004D429B" w:rsidRPr="00DE2D35" w:rsidRDefault="004D429B" w:rsidP="004D429B">
      <w:pPr>
        <w:widowControl w:val="0"/>
        <w:autoSpaceDE w:val="0"/>
        <w:autoSpaceDN w:val="0"/>
        <w:spacing w:before="1" w:after="0" w:line="326" w:lineRule="auto"/>
        <w:ind w:right="2679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</w:p>
    <w:p w:rsidR="004D429B" w:rsidRPr="00DE2D35" w:rsidRDefault="004D429B" w:rsidP="004D429B">
      <w:pPr>
        <w:widowControl w:val="0"/>
        <w:autoSpaceDE w:val="0"/>
        <w:autoSpaceDN w:val="0"/>
        <w:spacing w:before="1" w:after="0" w:line="326" w:lineRule="auto"/>
        <w:ind w:right="2679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</w:p>
    <w:p w:rsidR="004D429B" w:rsidRPr="00DE2D35" w:rsidRDefault="004D429B" w:rsidP="004D429B">
      <w:pPr>
        <w:widowControl w:val="0"/>
        <w:autoSpaceDE w:val="0"/>
        <w:autoSpaceDN w:val="0"/>
        <w:spacing w:before="1" w:after="0" w:line="326" w:lineRule="auto"/>
        <w:ind w:right="2679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</w:p>
    <w:p w:rsidR="004D429B" w:rsidRPr="00DE2D35" w:rsidRDefault="004D429B" w:rsidP="004D429B">
      <w:pPr>
        <w:widowControl w:val="0"/>
        <w:autoSpaceDE w:val="0"/>
        <w:autoSpaceDN w:val="0"/>
        <w:spacing w:before="1" w:after="0" w:line="326" w:lineRule="auto"/>
        <w:ind w:right="2679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</w:p>
    <w:p w:rsidR="004D429B" w:rsidRPr="00DE2D35" w:rsidRDefault="004D429B" w:rsidP="004D429B">
      <w:pPr>
        <w:widowControl w:val="0"/>
        <w:autoSpaceDE w:val="0"/>
        <w:autoSpaceDN w:val="0"/>
        <w:spacing w:before="1" w:after="0" w:line="326" w:lineRule="auto"/>
        <w:ind w:right="2679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</w:p>
    <w:p w:rsidR="004D429B" w:rsidRPr="00DE2D35" w:rsidRDefault="004D429B" w:rsidP="004D429B">
      <w:pPr>
        <w:widowControl w:val="0"/>
        <w:autoSpaceDE w:val="0"/>
        <w:autoSpaceDN w:val="0"/>
        <w:spacing w:before="1" w:after="0" w:line="326" w:lineRule="auto"/>
        <w:ind w:right="2679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</w:p>
    <w:p w:rsidR="004D429B" w:rsidRPr="00DE2D35" w:rsidRDefault="004D429B" w:rsidP="004D429B">
      <w:pPr>
        <w:widowControl w:val="0"/>
        <w:autoSpaceDE w:val="0"/>
        <w:autoSpaceDN w:val="0"/>
        <w:spacing w:before="1" w:after="0" w:line="326" w:lineRule="auto"/>
        <w:ind w:right="2679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</w:p>
    <w:p w:rsidR="004D429B" w:rsidRPr="00DE2D35" w:rsidRDefault="004D429B" w:rsidP="004D429B">
      <w:pPr>
        <w:widowControl w:val="0"/>
        <w:autoSpaceDE w:val="0"/>
        <w:autoSpaceDN w:val="0"/>
        <w:spacing w:before="1" w:after="0" w:line="326" w:lineRule="auto"/>
        <w:ind w:right="2679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</w:p>
    <w:p w:rsidR="004D429B" w:rsidRPr="00DE2D35" w:rsidRDefault="004D429B" w:rsidP="004D429B">
      <w:pPr>
        <w:widowControl w:val="0"/>
        <w:autoSpaceDE w:val="0"/>
        <w:autoSpaceDN w:val="0"/>
        <w:spacing w:before="1" w:after="0" w:line="326" w:lineRule="auto"/>
        <w:ind w:right="2679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</w:p>
    <w:p w:rsidR="004D429B" w:rsidRPr="00DE2D35" w:rsidRDefault="004D429B" w:rsidP="004D429B">
      <w:pPr>
        <w:widowControl w:val="0"/>
        <w:autoSpaceDE w:val="0"/>
        <w:autoSpaceDN w:val="0"/>
        <w:spacing w:before="1" w:after="0" w:line="326" w:lineRule="auto"/>
        <w:ind w:right="2679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</w:p>
    <w:p w:rsidR="004D429B" w:rsidRPr="00DE2D35" w:rsidRDefault="004D429B" w:rsidP="004D429B">
      <w:pPr>
        <w:widowControl w:val="0"/>
        <w:autoSpaceDE w:val="0"/>
        <w:autoSpaceDN w:val="0"/>
        <w:spacing w:before="1" w:after="0" w:line="326" w:lineRule="auto"/>
        <w:ind w:right="2679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</w:p>
    <w:p w:rsidR="004D429B" w:rsidRPr="00DE2D35" w:rsidRDefault="004D429B" w:rsidP="004D429B">
      <w:pPr>
        <w:widowControl w:val="0"/>
        <w:autoSpaceDE w:val="0"/>
        <w:autoSpaceDN w:val="0"/>
        <w:spacing w:before="1" w:after="0" w:line="326" w:lineRule="auto"/>
        <w:ind w:right="2679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</w:p>
    <w:p w:rsidR="004D429B" w:rsidRPr="00DE2D35" w:rsidRDefault="004D429B" w:rsidP="004D429B">
      <w:pPr>
        <w:widowControl w:val="0"/>
        <w:autoSpaceDE w:val="0"/>
        <w:autoSpaceDN w:val="0"/>
        <w:spacing w:before="1" w:after="0" w:line="326" w:lineRule="auto"/>
        <w:ind w:right="2679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</w:p>
    <w:p w:rsidR="004D429B" w:rsidRPr="00DE2D35" w:rsidRDefault="004D429B" w:rsidP="004D429B">
      <w:pPr>
        <w:widowControl w:val="0"/>
        <w:autoSpaceDE w:val="0"/>
        <w:autoSpaceDN w:val="0"/>
        <w:spacing w:before="1" w:after="0" w:line="326" w:lineRule="auto"/>
        <w:ind w:right="2679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</w:p>
    <w:p w:rsidR="004D429B" w:rsidRPr="00DE2D35" w:rsidRDefault="004D429B" w:rsidP="004D429B">
      <w:pPr>
        <w:widowControl w:val="0"/>
        <w:autoSpaceDE w:val="0"/>
        <w:autoSpaceDN w:val="0"/>
        <w:spacing w:before="1" w:after="0" w:line="326" w:lineRule="auto"/>
        <w:ind w:right="2679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</w:p>
    <w:p w:rsidR="004D429B" w:rsidRPr="00DE2D35" w:rsidRDefault="004D429B" w:rsidP="004D429B">
      <w:pPr>
        <w:widowControl w:val="0"/>
        <w:autoSpaceDE w:val="0"/>
        <w:autoSpaceDN w:val="0"/>
        <w:spacing w:before="1" w:after="0" w:line="326" w:lineRule="auto"/>
        <w:ind w:right="2679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</w:p>
    <w:p w:rsidR="004D429B" w:rsidRPr="00DE2D35" w:rsidRDefault="004D429B" w:rsidP="004D429B">
      <w:pPr>
        <w:widowControl w:val="0"/>
        <w:autoSpaceDE w:val="0"/>
        <w:autoSpaceDN w:val="0"/>
        <w:spacing w:before="1" w:after="0" w:line="326" w:lineRule="auto"/>
        <w:ind w:right="2679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</w:p>
    <w:p w:rsidR="004D429B" w:rsidRPr="00DE2D35" w:rsidRDefault="004D429B" w:rsidP="004D429B">
      <w:pPr>
        <w:widowControl w:val="0"/>
        <w:autoSpaceDE w:val="0"/>
        <w:autoSpaceDN w:val="0"/>
        <w:spacing w:before="1" w:after="0" w:line="326" w:lineRule="auto"/>
        <w:ind w:right="2679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</w:p>
    <w:p w:rsidR="004D429B" w:rsidRPr="00DE2D35" w:rsidRDefault="004D429B" w:rsidP="004D429B">
      <w:pPr>
        <w:widowControl w:val="0"/>
        <w:autoSpaceDE w:val="0"/>
        <w:autoSpaceDN w:val="0"/>
        <w:spacing w:before="1" w:after="0" w:line="326" w:lineRule="auto"/>
        <w:ind w:right="2679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</w:p>
    <w:p w:rsidR="004D429B" w:rsidRPr="00DE2D35" w:rsidRDefault="004D429B" w:rsidP="004D429B">
      <w:pPr>
        <w:widowControl w:val="0"/>
        <w:autoSpaceDE w:val="0"/>
        <w:autoSpaceDN w:val="0"/>
        <w:spacing w:before="1" w:after="0" w:line="326" w:lineRule="auto"/>
        <w:ind w:right="2679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</w:p>
    <w:p w:rsidR="004D429B" w:rsidRPr="00DE2D35" w:rsidRDefault="004D429B" w:rsidP="004D429B">
      <w:pPr>
        <w:widowControl w:val="0"/>
        <w:autoSpaceDE w:val="0"/>
        <w:autoSpaceDN w:val="0"/>
        <w:spacing w:before="1" w:after="0" w:line="326" w:lineRule="auto"/>
        <w:ind w:right="2679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</w:p>
    <w:p w:rsidR="002E2CBE" w:rsidRDefault="002E2CBE" w:rsidP="00FB64DD">
      <w:pPr>
        <w:widowControl w:val="0"/>
        <w:autoSpaceDE w:val="0"/>
        <w:autoSpaceDN w:val="0"/>
        <w:spacing w:before="1" w:after="0" w:line="326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</w:pPr>
    </w:p>
    <w:p w:rsidR="002E2CBE" w:rsidRDefault="002E2CBE" w:rsidP="00FB64DD">
      <w:pPr>
        <w:widowControl w:val="0"/>
        <w:autoSpaceDE w:val="0"/>
        <w:autoSpaceDN w:val="0"/>
        <w:spacing w:before="1" w:after="0" w:line="326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</w:pPr>
    </w:p>
    <w:p w:rsidR="007B55D3" w:rsidRPr="00DE2D35" w:rsidRDefault="00DA68D4" w:rsidP="00FB64DD">
      <w:pPr>
        <w:widowControl w:val="0"/>
        <w:autoSpaceDE w:val="0"/>
        <w:autoSpaceDN w:val="0"/>
        <w:spacing w:before="1" w:after="0" w:line="326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lastRenderedPageBreak/>
        <w:t>1. Профіль осві</w:t>
      </w:r>
      <w:r w:rsidR="009520B9" w:rsidRPr="00DE2D3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тньої програми зі спеціальності№ ___ «Назва» </w:t>
      </w:r>
    </w:p>
    <w:p w:rsidR="00DA68D4" w:rsidRPr="00DE2D35" w:rsidRDefault="00FB64DD" w:rsidP="00FB64DD">
      <w:pPr>
        <w:widowControl w:val="0"/>
        <w:autoSpaceDE w:val="0"/>
        <w:autoSpaceDN w:val="0"/>
        <w:spacing w:before="1" w:after="0" w:line="326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(за спеціалізацією «назва»,  якщо наявна)</w:t>
      </w:r>
    </w:p>
    <w:tbl>
      <w:tblPr>
        <w:tblStyle w:val="a5"/>
        <w:tblpPr w:leftFromText="180" w:rightFromText="180" w:vertAnchor="text" w:horzAnchor="margin" w:tblpX="-318" w:tblpY="256"/>
        <w:tblW w:w="10456" w:type="dxa"/>
        <w:tblLayout w:type="fixed"/>
        <w:tblLook w:val="04A0" w:firstRow="1" w:lastRow="0" w:firstColumn="1" w:lastColumn="0" w:noHBand="0" w:noVBand="1"/>
      </w:tblPr>
      <w:tblGrid>
        <w:gridCol w:w="3369"/>
        <w:gridCol w:w="34"/>
        <w:gridCol w:w="7053"/>
      </w:tblGrid>
      <w:tr w:rsidR="00DE2D35" w:rsidRPr="00DE2D35" w:rsidTr="00275A53">
        <w:tc>
          <w:tcPr>
            <w:tcW w:w="10456" w:type="dxa"/>
            <w:gridSpan w:val="3"/>
            <w:shd w:val="clear" w:color="auto" w:fill="D9D9D9" w:themeFill="background1" w:themeFillShade="D9"/>
          </w:tcPr>
          <w:p w:rsidR="007B55D3" w:rsidRPr="00DE2D35" w:rsidRDefault="007B55D3" w:rsidP="007B55D3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>1- Загальна інформація</w:t>
            </w:r>
          </w:p>
        </w:tc>
      </w:tr>
      <w:tr w:rsidR="00DE2D35" w:rsidRPr="00DE2D35" w:rsidTr="00275A53">
        <w:tc>
          <w:tcPr>
            <w:tcW w:w="3403" w:type="dxa"/>
            <w:gridSpan w:val="2"/>
          </w:tcPr>
          <w:p w:rsidR="007B55D3" w:rsidRPr="00DE2D35" w:rsidRDefault="007B55D3" w:rsidP="007B55D3">
            <w:pPr>
              <w:tabs>
                <w:tab w:val="left" w:pos="1985"/>
                <w:tab w:val="left" w:pos="3126"/>
                <w:tab w:val="left" w:pos="7950"/>
              </w:tabs>
              <w:spacing w:before="82" w:line="225" w:lineRule="auto"/>
              <w:ind w:right="459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Повна назва закладу вищої освіти та структурного підрозділу </w:t>
            </w:r>
          </w:p>
        </w:tc>
        <w:tc>
          <w:tcPr>
            <w:tcW w:w="7053" w:type="dxa"/>
          </w:tcPr>
          <w:p w:rsidR="007B55D3" w:rsidRPr="00DE2D35" w:rsidRDefault="007B55D3" w:rsidP="007B55D3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E2D35" w:rsidRPr="00DE2D35" w:rsidTr="00275A53">
        <w:tc>
          <w:tcPr>
            <w:tcW w:w="3403" w:type="dxa"/>
            <w:gridSpan w:val="2"/>
          </w:tcPr>
          <w:p w:rsidR="007B55D3" w:rsidRPr="00DE2D35" w:rsidRDefault="007B55D3" w:rsidP="007B55D3">
            <w:pPr>
              <w:tabs>
                <w:tab w:val="left" w:pos="1418"/>
                <w:tab w:val="left" w:pos="1701"/>
                <w:tab w:val="left" w:pos="1843"/>
                <w:tab w:val="left" w:pos="3126"/>
                <w:tab w:val="left" w:pos="7950"/>
              </w:tabs>
              <w:spacing w:before="82" w:line="225" w:lineRule="auto"/>
              <w:ind w:right="998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>Ступінь вищої освіти та назва кваліфікації мовою оригіналу</w:t>
            </w:r>
          </w:p>
        </w:tc>
        <w:tc>
          <w:tcPr>
            <w:tcW w:w="7053" w:type="dxa"/>
          </w:tcPr>
          <w:p w:rsidR="007B55D3" w:rsidRPr="00DE2D35" w:rsidRDefault="007B55D3" w:rsidP="005B41D2">
            <w:pPr>
              <w:tabs>
                <w:tab w:val="left" w:pos="1487"/>
                <w:tab w:val="left" w:pos="3126"/>
                <w:tab w:val="left" w:pos="6378"/>
                <w:tab w:val="left" w:pos="6547"/>
                <w:tab w:val="left" w:pos="7950"/>
              </w:tabs>
              <w:spacing w:before="82" w:line="225" w:lineRule="auto"/>
              <w:ind w:right="6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Вказується ступінь вищої освіти та повна назва кваліфікації мовою оригіналу, які присуджуються на основі успішного завершення даної освітнього програми</w:t>
            </w:r>
          </w:p>
          <w:p w:rsidR="007B55D3" w:rsidRPr="00DE2D35" w:rsidRDefault="007B55D3" w:rsidP="005B41D2">
            <w:pPr>
              <w:tabs>
                <w:tab w:val="left" w:pos="1487"/>
                <w:tab w:val="left" w:pos="3126"/>
                <w:tab w:val="left" w:pos="6378"/>
                <w:tab w:val="left" w:pos="6547"/>
                <w:tab w:val="left" w:pos="7950"/>
              </w:tabs>
              <w:spacing w:before="82" w:line="225" w:lineRule="auto"/>
              <w:ind w:right="6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Якщо за результатами успішного виконання ОП заклад вищої освіти має право присвоювати професійну (і) кваліфікацію (ї), то подається її назва (перелік назв) та вказуються процедури їх присвоєння*</w:t>
            </w:r>
          </w:p>
        </w:tc>
      </w:tr>
      <w:tr w:rsidR="00DE2D35" w:rsidRPr="00DE2D35" w:rsidTr="00275A53">
        <w:tc>
          <w:tcPr>
            <w:tcW w:w="3403" w:type="dxa"/>
            <w:gridSpan w:val="2"/>
          </w:tcPr>
          <w:p w:rsidR="007B55D3" w:rsidRPr="00DE2D35" w:rsidRDefault="007B55D3" w:rsidP="007B55D3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Офіційна назва освітньої програми </w:t>
            </w:r>
          </w:p>
        </w:tc>
        <w:tc>
          <w:tcPr>
            <w:tcW w:w="7053" w:type="dxa"/>
          </w:tcPr>
          <w:p w:rsidR="007B55D3" w:rsidRPr="00DE2D35" w:rsidRDefault="007B55D3" w:rsidP="005B41D2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E2D35" w:rsidRPr="00DE2D35" w:rsidTr="00275A53">
        <w:tc>
          <w:tcPr>
            <w:tcW w:w="3403" w:type="dxa"/>
            <w:gridSpan w:val="2"/>
          </w:tcPr>
          <w:p w:rsidR="007B55D3" w:rsidRPr="00DE2D35" w:rsidRDefault="007B55D3" w:rsidP="007B55D3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>Форми здобуття освіти</w:t>
            </w:r>
          </w:p>
        </w:tc>
        <w:tc>
          <w:tcPr>
            <w:tcW w:w="7053" w:type="dxa"/>
          </w:tcPr>
          <w:p w:rsidR="007B55D3" w:rsidRPr="00DE2D35" w:rsidRDefault="007B55D3" w:rsidP="005B41D2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ЗУ «Про вищу освіту» ст.49</w:t>
            </w:r>
          </w:p>
          <w:p w:rsidR="007B55D3" w:rsidRPr="00DE2D35" w:rsidRDefault="007B55D3" w:rsidP="005B41D2">
            <w:pPr>
              <w:tabs>
                <w:tab w:val="left" w:pos="1487"/>
                <w:tab w:val="left" w:pos="3126"/>
                <w:tab w:val="left" w:pos="7689"/>
                <w:tab w:val="left" w:pos="7950"/>
              </w:tabs>
              <w:spacing w:before="82" w:line="225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Інституційна (очна (денна, вечірня), заочна, дистанційна, мережева); дуальна</w:t>
            </w:r>
          </w:p>
        </w:tc>
      </w:tr>
      <w:tr w:rsidR="00DE2D35" w:rsidRPr="00DE2D35" w:rsidTr="00275A53">
        <w:tc>
          <w:tcPr>
            <w:tcW w:w="3403" w:type="dxa"/>
            <w:gridSpan w:val="2"/>
          </w:tcPr>
          <w:p w:rsidR="007B55D3" w:rsidRPr="00DE2D35" w:rsidRDefault="007B55D3" w:rsidP="007B55D3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>Тип диплому та обсяг освітньої програми</w:t>
            </w:r>
          </w:p>
        </w:tc>
        <w:tc>
          <w:tcPr>
            <w:tcW w:w="7053" w:type="dxa"/>
          </w:tcPr>
          <w:p w:rsidR="007B55D3" w:rsidRPr="00DE2D35" w:rsidRDefault="007B55D3" w:rsidP="005B41D2">
            <w:pPr>
              <w:tabs>
                <w:tab w:val="left" w:pos="1487"/>
                <w:tab w:val="left" w:pos="3126"/>
                <w:tab w:val="left" w:pos="6446"/>
                <w:tab w:val="left" w:pos="7950"/>
              </w:tabs>
              <w:spacing w:before="82" w:line="225" w:lineRule="auto"/>
              <w:ind w:right="99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Тип диплому – одиничний, подвійний, спільний</w:t>
            </w:r>
          </w:p>
          <w:p w:rsidR="007B55D3" w:rsidRPr="00DE2D35" w:rsidRDefault="007B55D3" w:rsidP="005B41D2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Обсяг вказується в кредитах ЄКТС та роках</w:t>
            </w:r>
          </w:p>
          <w:p w:rsidR="007B55D3" w:rsidRPr="00DE2D35" w:rsidRDefault="007B55D3" w:rsidP="005B41D2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Приклад: </w:t>
            </w:r>
          </w:p>
          <w:p w:rsidR="007B55D3" w:rsidRPr="00DE2D35" w:rsidRDefault="007B55D3" w:rsidP="005B41D2">
            <w:pPr>
              <w:tabs>
                <w:tab w:val="left" w:pos="1487"/>
                <w:tab w:val="left" w:pos="7950"/>
              </w:tabs>
              <w:spacing w:before="82" w:line="225" w:lineRule="auto"/>
              <w:ind w:right="6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Диплом магістра, одиничний, 90 кр</w:t>
            </w:r>
            <w:r w:rsidR="00D32B78" w:rsidRPr="00DE2D35">
              <w:rPr>
                <w:rFonts w:ascii="Times New Roman" w:eastAsia="Times New Roman" w:hAnsi="Times New Roman" w:cs="Times New Roman"/>
                <w:lang w:val="uk-UA"/>
              </w:rPr>
              <w:t>едитів ЄКТС, термін навчання 1,4</w:t>
            </w: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D32B78" w:rsidRPr="00DE2D35">
              <w:rPr>
                <w:rFonts w:ascii="Times New Roman" w:eastAsia="Times New Roman" w:hAnsi="Times New Roman" w:cs="Times New Roman"/>
                <w:lang w:val="uk-UA"/>
              </w:rPr>
              <w:t>року</w:t>
            </w:r>
          </w:p>
        </w:tc>
      </w:tr>
      <w:tr w:rsidR="00DE2D35" w:rsidRPr="00DE2D35" w:rsidTr="00275A53">
        <w:tc>
          <w:tcPr>
            <w:tcW w:w="3403" w:type="dxa"/>
            <w:gridSpan w:val="2"/>
          </w:tcPr>
          <w:p w:rsidR="007B55D3" w:rsidRPr="00DE2D35" w:rsidRDefault="007B55D3" w:rsidP="007B55D3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Наявність акредитації </w:t>
            </w:r>
          </w:p>
        </w:tc>
        <w:tc>
          <w:tcPr>
            <w:tcW w:w="7053" w:type="dxa"/>
          </w:tcPr>
          <w:p w:rsidR="007B55D3" w:rsidRPr="00DE2D35" w:rsidRDefault="007B55D3" w:rsidP="005B41D2">
            <w:pPr>
              <w:tabs>
                <w:tab w:val="left" w:pos="1487"/>
                <w:tab w:val="left" w:pos="3126"/>
                <w:tab w:val="left" w:pos="6378"/>
                <w:tab w:val="left" w:pos="7950"/>
              </w:tabs>
              <w:spacing w:before="82" w:line="225" w:lineRule="auto"/>
              <w:ind w:right="6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Подається інформація про акредитацію ОП, у </w:t>
            </w:r>
            <w:proofErr w:type="spellStart"/>
            <w:r w:rsidRPr="00DE2D35">
              <w:rPr>
                <w:rFonts w:ascii="Times New Roman" w:eastAsia="Times New Roman" w:hAnsi="Times New Roman" w:cs="Times New Roman"/>
                <w:lang w:val="uk-UA"/>
              </w:rPr>
              <w:t>т.ч</w:t>
            </w:r>
            <w:proofErr w:type="spellEnd"/>
            <w:r w:rsidRPr="00DE2D35">
              <w:rPr>
                <w:rFonts w:ascii="Times New Roman" w:eastAsia="Times New Roman" w:hAnsi="Times New Roman" w:cs="Times New Roman"/>
                <w:lang w:val="uk-UA"/>
              </w:rPr>
              <w:t>. іноземну чи міжнародну. Вказується:</w:t>
            </w:r>
          </w:p>
          <w:p w:rsidR="007B55D3" w:rsidRPr="00DE2D35" w:rsidRDefault="007B55D3" w:rsidP="005B41D2">
            <w:pPr>
              <w:tabs>
                <w:tab w:val="left" w:pos="1487"/>
                <w:tab w:val="left" w:pos="3126"/>
                <w:tab w:val="left" w:pos="6378"/>
                <w:tab w:val="left" w:pos="7950"/>
              </w:tabs>
              <w:spacing w:before="82" w:line="225" w:lineRule="auto"/>
              <w:ind w:right="6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- назва організації, яка надала акредитацію даній програмі;</w:t>
            </w:r>
          </w:p>
          <w:p w:rsidR="007B55D3" w:rsidRPr="00DE2D35" w:rsidRDefault="007B55D3" w:rsidP="005B41D2">
            <w:pPr>
              <w:tabs>
                <w:tab w:val="left" w:pos="1487"/>
                <w:tab w:val="left" w:pos="3126"/>
                <w:tab w:val="left" w:pos="6378"/>
                <w:tab w:val="left" w:pos="7950"/>
              </w:tabs>
              <w:spacing w:before="82" w:line="225" w:lineRule="auto"/>
              <w:ind w:right="6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країна, де ця організація розташована;</w:t>
            </w:r>
          </w:p>
          <w:p w:rsidR="007B55D3" w:rsidRPr="00DE2D35" w:rsidRDefault="007B55D3" w:rsidP="005B41D2">
            <w:pPr>
              <w:tabs>
                <w:tab w:val="left" w:pos="1487"/>
                <w:tab w:val="left" w:pos="3126"/>
                <w:tab w:val="left" w:pos="6378"/>
                <w:tab w:val="left" w:pos="7950"/>
              </w:tabs>
              <w:spacing w:before="82" w:line="225" w:lineRule="auto"/>
              <w:ind w:right="6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- період акредитації </w:t>
            </w:r>
          </w:p>
        </w:tc>
      </w:tr>
      <w:tr w:rsidR="00DE2D35" w:rsidRPr="00B824BE" w:rsidTr="00275A53">
        <w:tc>
          <w:tcPr>
            <w:tcW w:w="3403" w:type="dxa"/>
            <w:gridSpan w:val="2"/>
          </w:tcPr>
          <w:p w:rsidR="007B55D3" w:rsidRPr="00DE2D35" w:rsidRDefault="007B55D3" w:rsidP="007B55D3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>Цикл/рівень</w:t>
            </w:r>
          </w:p>
        </w:tc>
        <w:tc>
          <w:tcPr>
            <w:tcW w:w="7053" w:type="dxa"/>
          </w:tcPr>
          <w:p w:rsidR="007B55D3" w:rsidRPr="00DE2D35" w:rsidRDefault="007B55D3" w:rsidP="005B41D2">
            <w:pPr>
              <w:tabs>
                <w:tab w:val="left" w:pos="1487"/>
                <w:tab w:val="left" w:pos="3126"/>
                <w:tab w:val="left" w:pos="6378"/>
                <w:tab w:val="left" w:pos="7950"/>
              </w:tabs>
              <w:spacing w:before="82" w:line="225" w:lineRule="auto"/>
              <w:ind w:right="6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Приклад:</w:t>
            </w:r>
          </w:p>
          <w:p w:rsidR="007B55D3" w:rsidRPr="00DE2D35" w:rsidRDefault="007B55D3" w:rsidP="005B41D2">
            <w:pPr>
              <w:tabs>
                <w:tab w:val="left" w:pos="1487"/>
                <w:tab w:val="left" w:pos="3126"/>
                <w:tab w:val="left" w:pos="6378"/>
                <w:tab w:val="left" w:pos="7950"/>
              </w:tabs>
              <w:spacing w:before="82" w:line="225" w:lineRule="auto"/>
              <w:ind w:right="6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</w:rPr>
              <w:t>HPK</w:t>
            </w: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 України – 7 рівень, </w:t>
            </w:r>
            <w:r w:rsidRPr="00DE2D35">
              <w:rPr>
                <w:rFonts w:ascii="Times New Roman" w:eastAsia="Times New Roman" w:hAnsi="Times New Roman" w:cs="Times New Roman"/>
              </w:rPr>
              <w:t>FQ</w:t>
            </w:r>
            <w:r w:rsidRPr="00DE2D35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DE2D35">
              <w:rPr>
                <w:rFonts w:ascii="Times New Roman" w:eastAsia="Times New Roman" w:hAnsi="Times New Roman" w:cs="Times New Roman"/>
              </w:rPr>
              <w:t>EHEA</w:t>
            </w: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- другий цикл, </w:t>
            </w:r>
            <w:r w:rsidRPr="00DE2D35">
              <w:rPr>
                <w:rFonts w:ascii="Times New Roman" w:eastAsia="Times New Roman" w:hAnsi="Times New Roman" w:cs="Times New Roman"/>
              </w:rPr>
              <w:t>EQF</w:t>
            </w:r>
            <w:r w:rsidRPr="00DE2D35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DE2D35">
              <w:rPr>
                <w:rFonts w:ascii="Times New Roman" w:eastAsia="Times New Roman" w:hAnsi="Times New Roman" w:cs="Times New Roman"/>
              </w:rPr>
              <w:t>LLL</w:t>
            </w: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 – 7 рівень</w:t>
            </w:r>
          </w:p>
        </w:tc>
      </w:tr>
      <w:tr w:rsidR="00DE2D35" w:rsidRPr="00DE2D35" w:rsidTr="00275A53">
        <w:tc>
          <w:tcPr>
            <w:tcW w:w="3403" w:type="dxa"/>
            <w:gridSpan w:val="2"/>
          </w:tcPr>
          <w:p w:rsidR="007B55D3" w:rsidRPr="00DE2D35" w:rsidRDefault="007B55D3" w:rsidP="007B55D3">
            <w:pPr>
              <w:tabs>
                <w:tab w:val="left" w:pos="2268"/>
                <w:tab w:val="left" w:pos="2410"/>
                <w:tab w:val="left" w:pos="3126"/>
                <w:tab w:val="left" w:pos="7950"/>
              </w:tabs>
              <w:spacing w:before="82" w:line="225" w:lineRule="auto"/>
              <w:ind w:right="317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>Передумови</w:t>
            </w:r>
          </w:p>
        </w:tc>
        <w:tc>
          <w:tcPr>
            <w:tcW w:w="7053" w:type="dxa"/>
          </w:tcPr>
          <w:p w:rsidR="007B55D3" w:rsidRPr="00DE2D35" w:rsidRDefault="007B55D3" w:rsidP="005B41D2">
            <w:pPr>
              <w:tabs>
                <w:tab w:val="left" w:pos="1487"/>
                <w:tab w:val="left" w:pos="3126"/>
                <w:tab w:val="left" w:pos="6378"/>
                <w:tab w:val="left" w:pos="7950"/>
              </w:tabs>
              <w:spacing w:before="82" w:line="225" w:lineRule="auto"/>
              <w:ind w:right="6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Вимоги щодо попередньої освіти. За необхідності вказується, що обмежує перехід на дану ОП.</w:t>
            </w:r>
          </w:p>
          <w:p w:rsidR="007B55D3" w:rsidRPr="00DE2D35" w:rsidRDefault="007B55D3" w:rsidP="005B41D2">
            <w:pPr>
              <w:tabs>
                <w:tab w:val="left" w:pos="1487"/>
                <w:tab w:val="left" w:pos="3126"/>
                <w:tab w:val="left" w:pos="6378"/>
                <w:tab w:val="left" w:pos="7950"/>
              </w:tabs>
              <w:spacing w:before="82" w:line="225" w:lineRule="auto"/>
              <w:ind w:right="6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Приклад:</w:t>
            </w:r>
          </w:p>
          <w:p w:rsidR="007B55D3" w:rsidRPr="00DE2D35" w:rsidRDefault="007B55D3" w:rsidP="005B41D2">
            <w:pPr>
              <w:tabs>
                <w:tab w:val="left" w:pos="1487"/>
                <w:tab w:val="left" w:pos="3126"/>
                <w:tab w:val="left" w:pos="6378"/>
                <w:tab w:val="left" w:pos="7950"/>
              </w:tabs>
              <w:spacing w:before="82" w:line="225" w:lineRule="auto"/>
              <w:ind w:right="6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Наявність ступеня бакалавра</w:t>
            </w:r>
          </w:p>
        </w:tc>
      </w:tr>
      <w:tr w:rsidR="00DE2D35" w:rsidRPr="00DE2D35" w:rsidTr="00275A53">
        <w:tc>
          <w:tcPr>
            <w:tcW w:w="3403" w:type="dxa"/>
            <w:gridSpan w:val="2"/>
          </w:tcPr>
          <w:p w:rsidR="007B55D3" w:rsidRPr="00DE2D35" w:rsidRDefault="007B55D3" w:rsidP="007B55D3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>Мова (и) викладання</w:t>
            </w:r>
          </w:p>
        </w:tc>
        <w:tc>
          <w:tcPr>
            <w:tcW w:w="7053" w:type="dxa"/>
          </w:tcPr>
          <w:p w:rsidR="007B55D3" w:rsidRPr="00DE2D35" w:rsidRDefault="007B55D3" w:rsidP="005B41D2">
            <w:pPr>
              <w:tabs>
                <w:tab w:val="left" w:pos="1487"/>
                <w:tab w:val="left" w:pos="3126"/>
                <w:tab w:val="left" w:pos="6378"/>
                <w:tab w:val="left" w:pos="7950"/>
              </w:tabs>
              <w:spacing w:before="82" w:line="225" w:lineRule="auto"/>
              <w:ind w:right="6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E2D35" w:rsidRPr="00DE2D35" w:rsidTr="00275A53">
        <w:tc>
          <w:tcPr>
            <w:tcW w:w="3403" w:type="dxa"/>
            <w:gridSpan w:val="2"/>
          </w:tcPr>
          <w:p w:rsidR="007B55D3" w:rsidRPr="00DE2D35" w:rsidRDefault="007B55D3" w:rsidP="007B55D3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>Термін дії освітньої програми</w:t>
            </w:r>
          </w:p>
        </w:tc>
        <w:tc>
          <w:tcPr>
            <w:tcW w:w="7053" w:type="dxa"/>
          </w:tcPr>
          <w:p w:rsidR="007B55D3" w:rsidRPr="00DE2D35" w:rsidRDefault="007B55D3" w:rsidP="005B41D2">
            <w:pPr>
              <w:tabs>
                <w:tab w:val="left" w:pos="1487"/>
                <w:tab w:val="left" w:pos="3126"/>
                <w:tab w:val="left" w:pos="6378"/>
                <w:tab w:val="left" w:pos="7950"/>
              </w:tabs>
              <w:spacing w:before="82" w:line="225" w:lineRule="auto"/>
              <w:ind w:right="6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Вказується термін дії освітньої програми до її наступного планового оновлення. Цей термін не може перевищувати періоду акредитації</w:t>
            </w:r>
          </w:p>
        </w:tc>
      </w:tr>
      <w:tr w:rsidR="00DE2D35" w:rsidRPr="00DE2D35" w:rsidTr="00275A53">
        <w:tc>
          <w:tcPr>
            <w:tcW w:w="3403" w:type="dxa"/>
            <w:gridSpan w:val="2"/>
          </w:tcPr>
          <w:p w:rsidR="007B55D3" w:rsidRPr="00DE2D35" w:rsidRDefault="007B55D3" w:rsidP="007B55D3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053" w:type="dxa"/>
          </w:tcPr>
          <w:p w:rsidR="007B55D3" w:rsidRPr="00DE2D35" w:rsidRDefault="007B55D3" w:rsidP="005B41D2">
            <w:pPr>
              <w:tabs>
                <w:tab w:val="left" w:pos="1487"/>
                <w:tab w:val="left" w:pos="3126"/>
                <w:tab w:val="left" w:pos="6378"/>
                <w:tab w:val="left" w:pos="7950"/>
              </w:tabs>
              <w:spacing w:before="82" w:line="225" w:lineRule="auto"/>
              <w:ind w:right="6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Вказується адреса сторінки даної освітньої програми в Інформаційному пакеті/Каталозі освітніх програм закладу вищої освіти </w:t>
            </w:r>
          </w:p>
        </w:tc>
      </w:tr>
      <w:tr w:rsidR="00DE2D35" w:rsidRPr="00DE2D35" w:rsidTr="00275A53">
        <w:tc>
          <w:tcPr>
            <w:tcW w:w="10456" w:type="dxa"/>
            <w:gridSpan w:val="3"/>
            <w:shd w:val="clear" w:color="auto" w:fill="D9D9D9" w:themeFill="background1" w:themeFillShade="D9"/>
          </w:tcPr>
          <w:p w:rsidR="007B55D3" w:rsidRPr="00DE2D35" w:rsidRDefault="007B55D3" w:rsidP="007B55D3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>2- Мета освітньої програми</w:t>
            </w:r>
          </w:p>
        </w:tc>
      </w:tr>
      <w:tr w:rsidR="00DE2D35" w:rsidRPr="00DE2D35" w:rsidTr="00275A53">
        <w:tc>
          <w:tcPr>
            <w:tcW w:w="10456" w:type="dxa"/>
            <w:gridSpan w:val="3"/>
          </w:tcPr>
          <w:p w:rsidR="007B55D3" w:rsidRPr="00DE2D35" w:rsidRDefault="007B55D3" w:rsidP="007B55D3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Чітке та коротке формулювання (в одному-двох реченнях)</w:t>
            </w:r>
          </w:p>
        </w:tc>
      </w:tr>
      <w:tr w:rsidR="00DE2D35" w:rsidRPr="00DE2D35" w:rsidTr="00275A53">
        <w:tc>
          <w:tcPr>
            <w:tcW w:w="10456" w:type="dxa"/>
            <w:gridSpan w:val="3"/>
            <w:shd w:val="clear" w:color="auto" w:fill="D9D9D9" w:themeFill="background1" w:themeFillShade="D9"/>
          </w:tcPr>
          <w:p w:rsidR="007B55D3" w:rsidRPr="00DE2D35" w:rsidRDefault="00A028AB" w:rsidP="00A028AB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>3</w:t>
            </w:r>
            <w:r w:rsidRPr="00DE2D35">
              <w:rPr>
                <w:rFonts w:ascii="Times New Roman" w:eastAsia="Times New Roman" w:hAnsi="Times New Roman" w:cs="Times New Roman"/>
                <w:b/>
                <w:shd w:val="clear" w:color="auto" w:fill="D9D9D9" w:themeFill="background1" w:themeFillShade="D9"/>
                <w:lang w:val="uk-UA"/>
              </w:rPr>
              <w:t xml:space="preserve">- Характеристика </w:t>
            </w:r>
            <w:r w:rsidR="00A80EA8" w:rsidRPr="00DE2D35">
              <w:rPr>
                <w:rFonts w:ascii="Times New Roman" w:eastAsia="Times New Roman" w:hAnsi="Times New Roman" w:cs="Times New Roman"/>
                <w:b/>
                <w:shd w:val="clear" w:color="auto" w:fill="D9D9D9" w:themeFill="background1" w:themeFillShade="D9"/>
                <w:lang w:val="uk-UA"/>
              </w:rPr>
              <w:t>освітньої</w:t>
            </w:r>
            <w:r w:rsidRPr="00DE2D35">
              <w:rPr>
                <w:rFonts w:ascii="Times New Roman" w:eastAsia="Times New Roman" w:hAnsi="Times New Roman" w:cs="Times New Roman"/>
                <w:b/>
                <w:shd w:val="clear" w:color="auto" w:fill="D9D9D9" w:themeFill="background1" w:themeFillShade="D9"/>
                <w:lang w:val="uk-UA"/>
              </w:rPr>
              <w:t xml:space="preserve"> </w:t>
            </w:r>
            <w:r w:rsidR="00A80EA8" w:rsidRPr="00DE2D35">
              <w:rPr>
                <w:rFonts w:ascii="Times New Roman" w:eastAsia="Times New Roman" w:hAnsi="Times New Roman" w:cs="Times New Roman"/>
                <w:b/>
                <w:shd w:val="clear" w:color="auto" w:fill="D9D9D9" w:themeFill="background1" w:themeFillShade="D9"/>
                <w:lang w:val="uk-UA"/>
              </w:rPr>
              <w:t>програми</w:t>
            </w:r>
          </w:p>
        </w:tc>
      </w:tr>
      <w:tr w:rsidR="00DE2D35" w:rsidRPr="00DE2D35" w:rsidTr="00275A53">
        <w:tc>
          <w:tcPr>
            <w:tcW w:w="3369" w:type="dxa"/>
          </w:tcPr>
          <w:p w:rsidR="007B55D3" w:rsidRPr="00DE2D35" w:rsidRDefault="00FA22A4" w:rsidP="00FA22A4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-9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>Предметна область (галузь знань, спеціальність, спеціалізація (за наявності))</w:t>
            </w:r>
          </w:p>
        </w:tc>
        <w:tc>
          <w:tcPr>
            <w:tcW w:w="7087" w:type="dxa"/>
            <w:gridSpan w:val="2"/>
          </w:tcPr>
          <w:p w:rsidR="007B55D3" w:rsidRPr="00DE2D35" w:rsidRDefault="00406CB5" w:rsidP="005B41D2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Зауваження:</w:t>
            </w:r>
          </w:p>
          <w:p w:rsidR="00406CB5" w:rsidRPr="00DE2D35" w:rsidRDefault="00406CB5" w:rsidP="005B41D2">
            <w:pPr>
              <w:tabs>
                <w:tab w:val="left" w:pos="1487"/>
                <w:tab w:val="left" w:pos="3126"/>
                <w:tab w:val="left" w:pos="6412"/>
                <w:tab w:val="left" w:pos="7950"/>
              </w:tabs>
              <w:spacing w:before="82" w:line="225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Якщо ОП є </w:t>
            </w:r>
            <w:proofErr w:type="spellStart"/>
            <w:r w:rsidRPr="00DE2D35">
              <w:rPr>
                <w:rFonts w:ascii="Times New Roman" w:eastAsia="Times New Roman" w:hAnsi="Times New Roman" w:cs="Times New Roman"/>
                <w:lang w:val="uk-UA"/>
              </w:rPr>
              <w:t>мульти</w:t>
            </w:r>
            <w:proofErr w:type="spellEnd"/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- чи міждисциплінарною, то вказується – перелік її основних компонент, а також </w:t>
            </w:r>
            <w:r w:rsidR="0079049A" w:rsidRPr="00DE2D35">
              <w:rPr>
                <w:rFonts w:ascii="Times New Roman" w:eastAsia="Times New Roman" w:hAnsi="Times New Roman" w:cs="Times New Roman"/>
                <w:lang w:val="uk-UA"/>
              </w:rPr>
              <w:t>орієнтовний обсяг кожної компоненти у % від загального обсягу ОП.</w:t>
            </w:r>
          </w:p>
          <w:p w:rsidR="0079049A" w:rsidRPr="00DE2D35" w:rsidRDefault="0079049A" w:rsidP="005B41D2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Якщо ОП є спеціалізованою (формальна спеціалізація в рамках спеціальності із відображенням цього в документі про вищу освіту </w:t>
            </w:r>
            <w:r w:rsidR="0070676C" w:rsidRPr="00DE2D35">
              <w:rPr>
                <w:rFonts w:ascii="Times New Roman" w:eastAsia="Times New Roman" w:hAnsi="Times New Roman" w:cs="Times New Roman"/>
                <w:lang w:val="uk-UA"/>
              </w:rPr>
              <w:t>), то вона пови</w:t>
            </w:r>
            <w:r w:rsidR="002A1C0B" w:rsidRPr="00DE2D35">
              <w:rPr>
                <w:rFonts w:ascii="Times New Roman" w:eastAsia="Times New Roman" w:hAnsi="Times New Roman" w:cs="Times New Roman"/>
                <w:lang w:val="uk-UA"/>
              </w:rPr>
              <w:t>нна бути зареєстрована в НАЗЯВО.</w:t>
            </w:r>
          </w:p>
        </w:tc>
      </w:tr>
      <w:tr w:rsidR="00DE2D35" w:rsidRPr="00DE2D35" w:rsidTr="00275A53">
        <w:tc>
          <w:tcPr>
            <w:tcW w:w="3369" w:type="dxa"/>
          </w:tcPr>
          <w:p w:rsidR="001A398A" w:rsidRPr="00DE2D35" w:rsidRDefault="00E23C0B" w:rsidP="00FA22A4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-9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lastRenderedPageBreak/>
              <w:t>Орієнтація освітньої програми</w:t>
            </w:r>
          </w:p>
        </w:tc>
        <w:tc>
          <w:tcPr>
            <w:tcW w:w="7087" w:type="dxa"/>
            <w:gridSpan w:val="2"/>
          </w:tcPr>
          <w:p w:rsidR="001A398A" w:rsidRPr="00DE2D35" w:rsidRDefault="00E23C0B" w:rsidP="005B41D2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77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Освітньо-професійна (для молодшого </w:t>
            </w:r>
            <w:r w:rsidR="00430237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бакалавра, бакалавра, магістра); </w:t>
            </w:r>
          </w:p>
          <w:p w:rsidR="00430237" w:rsidRPr="00DE2D35" w:rsidRDefault="00430237" w:rsidP="005B41D2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6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E2D35">
              <w:rPr>
                <w:rFonts w:ascii="Times New Roman" w:eastAsia="Times New Roman" w:hAnsi="Times New Roman" w:cs="Times New Roman"/>
                <w:lang w:val="uk-UA"/>
              </w:rPr>
              <w:t>Освітньо</w:t>
            </w:r>
            <w:proofErr w:type="spellEnd"/>
            <w:r w:rsidRPr="00DE2D35">
              <w:rPr>
                <w:rFonts w:ascii="Times New Roman" w:eastAsia="Times New Roman" w:hAnsi="Times New Roman" w:cs="Times New Roman"/>
                <w:lang w:val="uk-UA"/>
              </w:rPr>
              <w:t>-наукова (магістра, доктора філософії)</w:t>
            </w:r>
          </w:p>
          <w:p w:rsidR="008E37BA" w:rsidRPr="00DE2D35" w:rsidRDefault="00430237" w:rsidP="005B41D2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6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Відповідно до МСКО освітньо-професійна та </w:t>
            </w:r>
            <w:proofErr w:type="spellStart"/>
            <w:r w:rsidRPr="00DE2D35">
              <w:rPr>
                <w:rFonts w:ascii="Times New Roman" w:eastAsia="Times New Roman" w:hAnsi="Times New Roman" w:cs="Times New Roman"/>
                <w:lang w:val="uk-UA"/>
              </w:rPr>
              <w:t>освітньо</w:t>
            </w:r>
            <w:proofErr w:type="spellEnd"/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-наукова </w:t>
            </w:r>
            <w:r w:rsidR="008E37BA" w:rsidRPr="00DE2D35">
              <w:rPr>
                <w:rFonts w:ascii="Times New Roman" w:eastAsia="Times New Roman" w:hAnsi="Times New Roman" w:cs="Times New Roman"/>
                <w:lang w:val="uk-UA"/>
              </w:rPr>
              <w:t>програма може мати академічну або прикладну орієнтацію</w:t>
            </w:r>
          </w:p>
          <w:p w:rsidR="00430237" w:rsidRPr="00DE2D35" w:rsidRDefault="008E37BA" w:rsidP="005B41D2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6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Доцільно коротко охарактеризувати наукову орієнтацію та професійні (</w:t>
            </w:r>
            <w:proofErr w:type="spellStart"/>
            <w:r w:rsidRPr="00DE2D35">
              <w:rPr>
                <w:rFonts w:ascii="Times New Roman" w:eastAsia="Times New Roman" w:hAnsi="Times New Roman" w:cs="Times New Roman"/>
                <w:lang w:val="uk-UA"/>
              </w:rPr>
              <w:t>спеціалізаційні</w:t>
            </w:r>
            <w:proofErr w:type="spellEnd"/>
            <w:r w:rsidRPr="00DE2D35">
              <w:rPr>
                <w:rFonts w:ascii="Times New Roman" w:eastAsia="Times New Roman" w:hAnsi="Times New Roman" w:cs="Times New Roman"/>
                <w:lang w:val="uk-UA"/>
              </w:rPr>
              <w:t>) акценти</w:t>
            </w:r>
          </w:p>
        </w:tc>
      </w:tr>
      <w:tr w:rsidR="00DE2D35" w:rsidRPr="00DE2D35" w:rsidTr="00275A53">
        <w:tc>
          <w:tcPr>
            <w:tcW w:w="3369" w:type="dxa"/>
          </w:tcPr>
          <w:p w:rsidR="001A398A" w:rsidRPr="00DE2D35" w:rsidRDefault="008E37BA" w:rsidP="00FA22A4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-9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Основний фокус освітньої програми та спеціалізації </w:t>
            </w:r>
          </w:p>
        </w:tc>
        <w:tc>
          <w:tcPr>
            <w:tcW w:w="7087" w:type="dxa"/>
            <w:gridSpan w:val="2"/>
          </w:tcPr>
          <w:p w:rsidR="001A398A" w:rsidRPr="00DE2D35" w:rsidRDefault="003770BB" w:rsidP="005B41D2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Загальна/спеціальна освіта в галузі /предметній області/спеціальності</w:t>
            </w:r>
          </w:p>
          <w:p w:rsidR="003770BB" w:rsidRPr="00DE2D35" w:rsidRDefault="003770BB" w:rsidP="005B41D2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Ключові слова</w:t>
            </w:r>
          </w:p>
        </w:tc>
      </w:tr>
      <w:tr w:rsidR="00DE2D35" w:rsidRPr="00B824BE" w:rsidTr="00275A53">
        <w:tc>
          <w:tcPr>
            <w:tcW w:w="3369" w:type="dxa"/>
          </w:tcPr>
          <w:p w:rsidR="001A398A" w:rsidRPr="00DE2D35" w:rsidRDefault="003770BB" w:rsidP="00FA22A4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-9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Особливості програми </w:t>
            </w:r>
          </w:p>
        </w:tc>
        <w:tc>
          <w:tcPr>
            <w:tcW w:w="7087" w:type="dxa"/>
            <w:gridSpan w:val="2"/>
          </w:tcPr>
          <w:p w:rsidR="001A398A" w:rsidRPr="00DE2D35" w:rsidRDefault="003770BB" w:rsidP="005B41D2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-7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Наприклад: обов</w:t>
            </w:r>
            <w:r w:rsidR="00637F99" w:rsidRPr="00DE2D35">
              <w:rPr>
                <w:rFonts w:ascii="Times New Roman" w:eastAsia="Times New Roman" w:hAnsi="Times New Roman" w:cs="Times New Roman"/>
                <w:lang w:val="uk-UA"/>
              </w:rPr>
              <w:t>’я</w:t>
            </w: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зковий </w:t>
            </w:r>
            <w:r w:rsidR="0035226B" w:rsidRPr="00DE2D35">
              <w:rPr>
                <w:rFonts w:ascii="Times New Roman" w:eastAsia="Times New Roman" w:hAnsi="Times New Roman" w:cs="Times New Roman"/>
                <w:lang w:val="uk-UA"/>
              </w:rPr>
              <w:t>семестр міжнародної мобільності;</w:t>
            </w:r>
          </w:p>
          <w:p w:rsidR="0035226B" w:rsidRPr="00DE2D35" w:rsidRDefault="0035226B" w:rsidP="005B41D2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-7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реалізується англійською мово</w:t>
            </w:r>
            <w:r w:rsidR="00285D62" w:rsidRPr="00DE2D35">
              <w:rPr>
                <w:rFonts w:ascii="Times New Roman" w:eastAsia="Times New Roman" w:hAnsi="Times New Roman" w:cs="Times New Roman"/>
                <w:lang w:val="uk-UA"/>
              </w:rPr>
              <w:t>ю</w:t>
            </w:r>
            <w:r w:rsidRPr="00DE2D35">
              <w:rPr>
                <w:rFonts w:ascii="Times New Roman" w:eastAsia="Times New Roman" w:hAnsi="Times New Roman" w:cs="Times New Roman"/>
                <w:lang w:val="uk-UA"/>
              </w:rPr>
              <w:t>; вимагає спеціальної практики тощо.</w:t>
            </w:r>
          </w:p>
          <w:p w:rsidR="0035226B" w:rsidRPr="00DE2D35" w:rsidRDefault="0035226B" w:rsidP="005B41D2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-7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Також можуть вказуватися </w:t>
            </w:r>
            <w:r w:rsidR="00616E80" w:rsidRPr="00DE2D35">
              <w:rPr>
                <w:rFonts w:ascii="Times New Roman" w:eastAsia="Times New Roman" w:hAnsi="Times New Roman" w:cs="Times New Roman"/>
                <w:lang w:val="uk-UA"/>
              </w:rPr>
              <w:t>узгодженість</w:t>
            </w: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 даної ОП із програмами </w:t>
            </w:r>
            <w:r w:rsidR="006C650A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інших країн, </w:t>
            </w:r>
            <w:r w:rsidR="00616E80" w:rsidRPr="00DE2D35">
              <w:rPr>
                <w:rFonts w:ascii="Times New Roman" w:eastAsia="Times New Roman" w:hAnsi="Times New Roman" w:cs="Times New Roman"/>
                <w:lang w:val="uk-UA"/>
              </w:rPr>
              <w:t>експериментальний</w:t>
            </w:r>
            <w:r w:rsidR="006C650A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 характер ОП та інші </w:t>
            </w:r>
            <w:r w:rsidR="00616E80" w:rsidRPr="00DE2D35">
              <w:rPr>
                <w:rFonts w:ascii="Times New Roman" w:eastAsia="Times New Roman" w:hAnsi="Times New Roman" w:cs="Times New Roman"/>
                <w:lang w:val="uk-UA"/>
              </w:rPr>
              <w:t>особливості</w:t>
            </w:r>
            <w:r w:rsidR="006C650A" w:rsidRPr="00DE2D35">
              <w:rPr>
                <w:rFonts w:ascii="Times New Roman" w:eastAsia="Times New Roman" w:hAnsi="Times New Roman" w:cs="Times New Roman"/>
                <w:lang w:val="uk-UA"/>
              </w:rPr>
              <w:t>, які надає Закон України «Про вищу освіту»</w:t>
            </w:r>
            <w:r w:rsidR="002E2519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 в контексті академічної </w:t>
            </w:r>
            <w:r w:rsidR="00720D56" w:rsidRPr="00DE2D35">
              <w:rPr>
                <w:rFonts w:ascii="Times New Roman" w:eastAsia="Times New Roman" w:hAnsi="Times New Roman" w:cs="Times New Roman"/>
                <w:lang w:val="uk-UA"/>
              </w:rPr>
              <w:t>автономії</w:t>
            </w:r>
          </w:p>
        </w:tc>
      </w:tr>
    </w:tbl>
    <w:p w:rsidR="00590EBB" w:rsidRDefault="00590EBB" w:rsidP="00EE602B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</w:p>
    <w:p w:rsidR="00E86430" w:rsidRDefault="00E86430" w:rsidP="00EE602B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</w:p>
    <w:p w:rsidR="007B55D3" w:rsidRPr="00DE2D35" w:rsidRDefault="00AE2523" w:rsidP="00E16BF3">
      <w:pPr>
        <w:widowControl w:val="0"/>
        <w:autoSpaceDE w:val="0"/>
        <w:autoSpaceDN w:val="0"/>
        <w:spacing w:before="1" w:after="0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* 1. Для освітніх програм, з яких наявний затверджений професійний стандарт, що містить </w:t>
      </w:r>
      <w:r w:rsidR="004F4153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назву професійної кваліфікації.</w:t>
      </w:r>
    </w:p>
    <w:p w:rsidR="008906EB" w:rsidRPr="00DE2D35" w:rsidRDefault="008906EB" w:rsidP="00E16BF3">
      <w:pPr>
        <w:widowControl w:val="0"/>
        <w:autoSpaceDE w:val="0"/>
        <w:autoSpaceDN w:val="0"/>
        <w:spacing w:before="1" w:after="0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За </w:t>
      </w:r>
      <w:r w:rsidR="00947F50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результатами </w:t>
      </w: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успішного </w:t>
      </w:r>
      <w:r w:rsidR="00947F50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виконання</w:t>
      </w: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947F50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освітньої</w:t>
      </w: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про</w:t>
      </w:r>
      <w:r w:rsidR="00947F50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грами здобувачам вищої освіти екзаменаційна комісія із встановлення відповідності рівня </w:t>
      </w:r>
      <w:r w:rsidR="00A51DCD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освітньої</w:t>
      </w:r>
      <w:r w:rsidR="00947F50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підготовки кадрів до вимог</w:t>
      </w:r>
      <w:r w:rsidR="00A51DCD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освітньої програми та присвоєння їм ква</w:t>
      </w:r>
      <w:r w:rsidR="00A02550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ліфікації за ступенем вищої освіти бакалавра/магістра після завершення підсумкової атестації на </w:t>
      </w:r>
      <w:r w:rsidR="00A2044B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останньому засіданні присуджує здобувачам вищої освіти ступінь вищої освіти бакалавра/магістра та присвоює освітню і професійну кваліфікації. </w:t>
      </w:r>
    </w:p>
    <w:p w:rsidR="00DC757D" w:rsidRPr="00DE2D35" w:rsidRDefault="00DC757D" w:rsidP="00E16BF3">
      <w:pPr>
        <w:widowControl w:val="0"/>
        <w:autoSpaceDE w:val="0"/>
        <w:autoSpaceDN w:val="0"/>
        <w:spacing w:before="1" w:after="0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На підставі цього рішення ректор ВДПУ ім. М. Коцюбинського </w:t>
      </w:r>
      <w:r w:rsidR="003A5A4B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видає наказ про присудження ступеня вищої освіти бакалавра</w:t>
      </w:r>
      <w:r w:rsidR="00637F99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/магістра та присвоєння освітньої і</w:t>
      </w:r>
      <w:r w:rsidR="003A5A4B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професійної кваліфікації. </w:t>
      </w:r>
    </w:p>
    <w:p w:rsidR="00086C55" w:rsidRPr="00DE2D35" w:rsidRDefault="00EE602B" w:rsidP="00E16BF3">
      <w:pPr>
        <w:widowControl w:val="0"/>
        <w:autoSpaceDE w:val="0"/>
        <w:autoSpaceDN w:val="0"/>
        <w:spacing w:before="1" w:after="0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Назва професійної кваліфікації визначена професійним стандартом «_________________________»</w:t>
      </w:r>
      <w:r w:rsidR="007B4700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та зазначена у чинному Національному класифікаторі України </w:t>
      </w:r>
    </w:p>
    <w:p w:rsidR="00086C55" w:rsidRPr="00DE2D35" w:rsidRDefault="00086C55" w:rsidP="00E16BF3">
      <w:pPr>
        <w:widowControl w:val="0"/>
        <w:autoSpaceDE w:val="0"/>
        <w:autoSpaceDN w:val="0"/>
        <w:spacing w:before="1" w:after="0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16"/>
          <w:szCs w:val="16"/>
          <w:lang w:val="uk-UA"/>
        </w:rPr>
        <w:t xml:space="preserve">(назва стандарту)        </w:t>
      </w:r>
      <w:r w:rsidR="002E2CBE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              </w:t>
      </w: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ДК 003:2010</w:t>
      </w:r>
      <w:r w:rsidR="007B4700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  </w:t>
      </w:r>
    </w:p>
    <w:p w:rsidR="00564A49" w:rsidRPr="00DE2D35" w:rsidRDefault="00564A49" w:rsidP="00E16BF3">
      <w:pPr>
        <w:widowControl w:val="0"/>
        <w:autoSpaceDE w:val="0"/>
        <w:autoSpaceDN w:val="0"/>
        <w:spacing w:before="1" w:after="0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2.Для освітніх програм, з яких немає професійного стандарту</w:t>
      </w:r>
    </w:p>
    <w:p w:rsidR="00564A49" w:rsidRPr="00DE2D35" w:rsidRDefault="00564A49" w:rsidP="00E16BF3">
      <w:pPr>
        <w:widowControl w:val="0"/>
        <w:autoSpaceDE w:val="0"/>
        <w:autoSpaceDN w:val="0"/>
        <w:spacing w:before="1" w:after="0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Освітня програм</w:t>
      </w:r>
      <w:r w:rsidR="008E0C77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а</w:t>
      </w: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містить </w:t>
      </w:r>
      <w:r w:rsidR="00E855ED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компетентності та результати навчання, передбачає практичну підготовку обся</w:t>
      </w:r>
      <w:r w:rsidR="008E0C77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гом 6 кредитів ЄКТС, що дає підставу для присвоєння повної професійної кваліфікації.</w:t>
      </w:r>
    </w:p>
    <w:p w:rsidR="00097A36" w:rsidRPr="00DE2D35" w:rsidRDefault="008E0C77" w:rsidP="00E16BF3">
      <w:pPr>
        <w:widowControl w:val="0"/>
        <w:autoSpaceDE w:val="0"/>
        <w:autoSpaceDN w:val="0"/>
        <w:spacing w:before="1" w:after="0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З даної освітньої програми немає професійного стандарту. ВДПУ ім. М. Коцюбинського буде проводити процедуру погодження</w:t>
      </w:r>
      <w:r w:rsidR="00097A36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присвоєння професійної кваліфікації з Національним агентством кваліфікацій через рік після початку реалізації освітньої програми.</w:t>
      </w:r>
    </w:p>
    <w:p w:rsidR="00D826B9" w:rsidRPr="00DE2D35" w:rsidRDefault="00097A36" w:rsidP="00E16BF3">
      <w:pPr>
        <w:widowControl w:val="0"/>
        <w:autoSpaceDE w:val="0"/>
        <w:autoSpaceDN w:val="0"/>
        <w:spacing w:before="1" w:after="0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Після погодження професійної кваліфікації з Національним агентством кваліфікацій та внесення її до Реєстру кваліфікацій з приміткою про відсутність професійного стандарту екзаменаційна комісія зі встановлення відповідності рівня освітньої підготовки кадрів до вимог </w:t>
      </w:r>
      <w:r w:rsidR="00752978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освітньої програми та присвоєння їм кваліфікації за ступенем вищої освіти бакалавра/магістра за результатами успішного виконання освітньої програми та завершення підсумкової атестації на останньому засідання присуджує здобувачам вищої освіти ступінь вищої освіти бакалавр</w:t>
      </w:r>
      <w:r w:rsidR="00637F99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а/магістра і присвоює освітню та </w:t>
      </w:r>
      <w:r w:rsidR="00752978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професійну кваліфікації</w:t>
      </w:r>
      <w:r w:rsidR="00D826B9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097A36" w:rsidRDefault="00D826B9" w:rsidP="00E16BF3">
      <w:pPr>
        <w:widowControl w:val="0"/>
        <w:autoSpaceDE w:val="0"/>
        <w:autoSpaceDN w:val="0"/>
        <w:spacing w:before="1" w:after="0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На підставі цього рішення </w:t>
      </w:r>
      <w:r w:rsidR="00F87165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ректор</w:t>
      </w: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ВДПУ </w:t>
      </w:r>
      <w:r w:rsidR="00F87165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ім. Коцюбинського видає наказ про присудження ступеня вищої </w:t>
      </w:r>
      <w:r w:rsidR="00DC312D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освіти бакалавра/магістра та присвоєння освітньої </w:t>
      </w:r>
      <w:r w:rsidR="0040630B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і</w:t>
      </w:r>
      <w:r w:rsidR="00DC312D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професійної кваліфікації.</w:t>
      </w:r>
    </w:p>
    <w:p w:rsidR="00E86430" w:rsidRDefault="00E86430" w:rsidP="00EE602B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</w:p>
    <w:tbl>
      <w:tblPr>
        <w:tblStyle w:val="a5"/>
        <w:tblpPr w:leftFromText="180" w:rightFromText="180" w:vertAnchor="text" w:horzAnchor="margin" w:tblpY="331"/>
        <w:tblW w:w="10173" w:type="dxa"/>
        <w:tblLayout w:type="fixed"/>
        <w:tblLook w:val="04A0" w:firstRow="1" w:lastRow="0" w:firstColumn="1" w:lastColumn="0" w:noHBand="0" w:noVBand="1"/>
      </w:tblPr>
      <w:tblGrid>
        <w:gridCol w:w="3369"/>
        <w:gridCol w:w="6804"/>
      </w:tblGrid>
      <w:tr w:rsidR="00DE2D35" w:rsidRPr="00DE2D35" w:rsidTr="007B4700">
        <w:tc>
          <w:tcPr>
            <w:tcW w:w="10173" w:type="dxa"/>
            <w:gridSpan w:val="2"/>
            <w:shd w:val="clear" w:color="auto" w:fill="D9D9D9" w:themeFill="background1" w:themeFillShade="D9"/>
          </w:tcPr>
          <w:p w:rsidR="001A398A" w:rsidRPr="00DE2D35" w:rsidRDefault="00F456B1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lastRenderedPageBreak/>
              <w:t xml:space="preserve">4-Придатність </w:t>
            </w:r>
            <w:r w:rsidR="0026180E"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випускників </w:t>
            </w:r>
          </w:p>
          <w:p w:rsidR="0026180E" w:rsidRPr="00DE2D35" w:rsidRDefault="0026180E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>до працевлаштування та подальшого навчання</w:t>
            </w:r>
          </w:p>
        </w:tc>
      </w:tr>
      <w:tr w:rsidR="00DE2D35" w:rsidRPr="00DE2D35" w:rsidTr="007B4700">
        <w:tc>
          <w:tcPr>
            <w:tcW w:w="3369" w:type="dxa"/>
          </w:tcPr>
          <w:p w:rsidR="001A398A" w:rsidRPr="00DE2D35" w:rsidRDefault="00CB51E8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>Придатність до працевлаштування</w:t>
            </w:r>
          </w:p>
        </w:tc>
        <w:tc>
          <w:tcPr>
            <w:tcW w:w="6804" w:type="dxa"/>
          </w:tcPr>
          <w:p w:rsidR="001A398A" w:rsidRPr="00DE2D35" w:rsidRDefault="00CB51E8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Коротко </w:t>
            </w:r>
            <w:r w:rsidR="00483498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вказуються види економічної діяльності, професійні назви робіт </w:t>
            </w:r>
            <w:r w:rsidR="00B26A06" w:rsidRPr="00DE2D35">
              <w:rPr>
                <w:rFonts w:ascii="Times New Roman" w:eastAsia="Times New Roman" w:hAnsi="Times New Roman" w:cs="Times New Roman"/>
                <w:lang w:val="uk-UA"/>
              </w:rPr>
              <w:t>(за ДКП)</w:t>
            </w:r>
          </w:p>
        </w:tc>
      </w:tr>
      <w:tr w:rsidR="00DE2D35" w:rsidRPr="00DE2D35" w:rsidTr="007B4700">
        <w:tc>
          <w:tcPr>
            <w:tcW w:w="3369" w:type="dxa"/>
          </w:tcPr>
          <w:p w:rsidR="00F456B1" w:rsidRPr="00DE2D35" w:rsidRDefault="00B26A06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-9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>Подальше навчання</w:t>
            </w:r>
          </w:p>
        </w:tc>
        <w:tc>
          <w:tcPr>
            <w:tcW w:w="6804" w:type="dxa"/>
          </w:tcPr>
          <w:p w:rsidR="00F456B1" w:rsidRPr="00DE2D35" w:rsidRDefault="00B26A06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Вказуються можливості для продовження навчання </w:t>
            </w:r>
            <w:r w:rsidR="00DD57D8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на вищому рівні </w:t>
            </w:r>
          </w:p>
        </w:tc>
      </w:tr>
      <w:tr w:rsidR="00DE2D35" w:rsidRPr="00DE2D35" w:rsidTr="007B4700">
        <w:tc>
          <w:tcPr>
            <w:tcW w:w="10173" w:type="dxa"/>
            <w:gridSpan w:val="2"/>
            <w:shd w:val="clear" w:color="auto" w:fill="D9D9D9" w:themeFill="background1" w:themeFillShade="D9"/>
          </w:tcPr>
          <w:p w:rsidR="00DD57D8" w:rsidRPr="00DE2D35" w:rsidRDefault="00DD57D8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>5-Викладання та оцінювання</w:t>
            </w:r>
          </w:p>
        </w:tc>
      </w:tr>
      <w:tr w:rsidR="00DE2D35" w:rsidRPr="00DE2D35" w:rsidTr="007B4700">
        <w:tc>
          <w:tcPr>
            <w:tcW w:w="3369" w:type="dxa"/>
          </w:tcPr>
          <w:p w:rsidR="00F456B1" w:rsidRPr="00DE2D35" w:rsidRDefault="004E0984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-9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>Викладання та навчання</w:t>
            </w:r>
          </w:p>
        </w:tc>
        <w:tc>
          <w:tcPr>
            <w:tcW w:w="6804" w:type="dxa"/>
          </w:tcPr>
          <w:p w:rsidR="00F456B1" w:rsidRPr="00DE2D35" w:rsidRDefault="004E0984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6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Коротко (до 3-х рядків)описуються основні підходи, методи та технології, які використовується в даній програмі. Наприклад: </w:t>
            </w:r>
            <w:proofErr w:type="spellStart"/>
            <w:r w:rsidRPr="00DE2D35">
              <w:rPr>
                <w:rFonts w:ascii="Times New Roman" w:eastAsia="Times New Roman" w:hAnsi="Times New Roman" w:cs="Times New Roman"/>
                <w:lang w:val="uk-UA"/>
              </w:rPr>
              <w:t>студен</w:t>
            </w:r>
            <w:r w:rsidR="00F967C7" w:rsidRPr="00DE2D35">
              <w:rPr>
                <w:rFonts w:ascii="Times New Roman" w:eastAsia="Times New Roman" w:hAnsi="Times New Roman" w:cs="Times New Roman"/>
                <w:lang w:val="uk-UA"/>
              </w:rPr>
              <w:t>то</w:t>
            </w:r>
            <w:r w:rsidR="003D029B" w:rsidRPr="00DE2D35">
              <w:rPr>
                <w:rFonts w:ascii="Times New Roman" w:eastAsia="Times New Roman" w:hAnsi="Times New Roman" w:cs="Times New Roman"/>
                <w:lang w:val="uk-UA"/>
              </w:rPr>
              <w:t>центроване</w:t>
            </w:r>
            <w:proofErr w:type="spellEnd"/>
            <w:r w:rsidR="003D029B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 навчання, самонавчання, проблемно-орієнтоване навч</w:t>
            </w:r>
            <w:r w:rsidR="003A278C" w:rsidRPr="00DE2D35">
              <w:rPr>
                <w:rFonts w:ascii="Times New Roman" w:eastAsia="Times New Roman" w:hAnsi="Times New Roman" w:cs="Times New Roman"/>
                <w:lang w:val="uk-UA"/>
              </w:rPr>
              <w:t>ання, навчання через ла</w:t>
            </w:r>
            <w:r w:rsidR="003D029B" w:rsidRPr="00DE2D35">
              <w:rPr>
                <w:rFonts w:ascii="Times New Roman" w:eastAsia="Times New Roman" w:hAnsi="Times New Roman" w:cs="Times New Roman"/>
                <w:lang w:val="uk-UA"/>
              </w:rPr>
              <w:t>б</w:t>
            </w:r>
            <w:r w:rsidR="003A278C" w:rsidRPr="00DE2D35">
              <w:rPr>
                <w:rFonts w:ascii="Times New Roman" w:eastAsia="Times New Roman" w:hAnsi="Times New Roman" w:cs="Times New Roman"/>
                <w:lang w:val="uk-UA"/>
              </w:rPr>
              <w:t>ор</w:t>
            </w:r>
            <w:r w:rsidR="00DE4338" w:rsidRPr="00DE2D35">
              <w:rPr>
                <w:rFonts w:ascii="Times New Roman" w:eastAsia="Times New Roman" w:hAnsi="Times New Roman" w:cs="Times New Roman"/>
                <w:lang w:val="uk-UA"/>
              </w:rPr>
              <w:t>аторну практику тощо.</w:t>
            </w:r>
            <w:r w:rsidR="003D029B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DE2D35" w:rsidRPr="00DE2D35" w:rsidTr="007B4700">
        <w:tc>
          <w:tcPr>
            <w:tcW w:w="3369" w:type="dxa"/>
          </w:tcPr>
          <w:p w:rsidR="00F456B1" w:rsidRPr="00DE2D35" w:rsidRDefault="004E0984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-9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Оцінювання </w:t>
            </w:r>
          </w:p>
        </w:tc>
        <w:tc>
          <w:tcPr>
            <w:tcW w:w="6804" w:type="dxa"/>
          </w:tcPr>
          <w:p w:rsidR="00F456B1" w:rsidRPr="00DE2D35" w:rsidRDefault="00DE4338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6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Наприклад: усні </w:t>
            </w:r>
            <w:r w:rsidR="00074244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та письмові екзамени, практика, есе, презентації, </w:t>
            </w:r>
            <w:proofErr w:type="spellStart"/>
            <w:r w:rsidR="00074244" w:rsidRPr="00DE2D35">
              <w:rPr>
                <w:rFonts w:ascii="Times New Roman" w:eastAsia="Times New Roman" w:hAnsi="Times New Roman" w:cs="Times New Roman"/>
                <w:lang w:val="uk-UA"/>
              </w:rPr>
              <w:t>проєктна</w:t>
            </w:r>
            <w:proofErr w:type="spellEnd"/>
            <w:r w:rsidR="00074244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 робота тощо</w:t>
            </w:r>
          </w:p>
        </w:tc>
      </w:tr>
      <w:tr w:rsidR="00DE2D35" w:rsidRPr="00DE2D35" w:rsidTr="007B4700">
        <w:tc>
          <w:tcPr>
            <w:tcW w:w="10173" w:type="dxa"/>
            <w:gridSpan w:val="2"/>
            <w:shd w:val="clear" w:color="auto" w:fill="D9D9D9" w:themeFill="background1" w:themeFillShade="D9"/>
          </w:tcPr>
          <w:p w:rsidR="000622B1" w:rsidRPr="00DE2D35" w:rsidRDefault="00113180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>6-Програмні компетентності</w:t>
            </w:r>
          </w:p>
        </w:tc>
      </w:tr>
      <w:tr w:rsidR="00DE2D35" w:rsidRPr="00DE2D35" w:rsidTr="007B4700">
        <w:tc>
          <w:tcPr>
            <w:tcW w:w="3369" w:type="dxa"/>
          </w:tcPr>
          <w:p w:rsidR="0026180E" w:rsidRPr="00DE2D35" w:rsidRDefault="00113180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-9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Інтегральна компетентність </w:t>
            </w:r>
          </w:p>
        </w:tc>
        <w:tc>
          <w:tcPr>
            <w:tcW w:w="6804" w:type="dxa"/>
          </w:tcPr>
          <w:p w:rsidR="0026180E" w:rsidRPr="00DE2D35" w:rsidRDefault="00113180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Формується шляхом конкретизації інтегральної </w:t>
            </w:r>
            <w:r w:rsidR="008979D4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компетентності відповідно </w:t>
            </w:r>
            <w:r w:rsidR="00F967C7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до </w:t>
            </w:r>
            <w:r w:rsidR="008979D4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стандарту вищої освіти в контексті особливостей даної освітньої програми  </w:t>
            </w:r>
          </w:p>
        </w:tc>
      </w:tr>
      <w:tr w:rsidR="00DE2D35" w:rsidRPr="00DE2D35" w:rsidTr="007B4700">
        <w:tc>
          <w:tcPr>
            <w:tcW w:w="3369" w:type="dxa"/>
          </w:tcPr>
          <w:p w:rsidR="0026180E" w:rsidRPr="00DE2D35" w:rsidRDefault="008979D4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-9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>Загальні компетентності (ЗК)</w:t>
            </w:r>
          </w:p>
        </w:tc>
        <w:tc>
          <w:tcPr>
            <w:tcW w:w="6804" w:type="dxa"/>
          </w:tcPr>
          <w:p w:rsidR="0026180E" w:rsidRPr="00DE2D35" w:rsidRDefault="009F40D4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-7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Ре</w:t>
            </w:r>
            <w:r w:rsidR="00860992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комендується за необхідності із врахуванням особливостей </w:t>
            </w:r>
            <w:r w:rsidR="00BF1F30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конкретної освітньої програми вибирати (додаткові до визначених стандартом) компетентності із переліку загальних компетентностей </w:t>
            </w:r>
            <w:proofErr w:type="spellStart"/>
            <w:r w:rsidR="00BF1F30" w:rsidRPr="00DE2D35">
              <w:rPr>
                <w:rFonts w:ascii="Times New Roman" w:eastAsia="Times New Roman" w:hAnsi="Times New Roman" w:cs="Times New Roman"/>
                <w:lang w:val="uk-UA"/>
              </w:rPr>
              <w:t>проєкту</w:t>
            </w:r>
            <w:proofErr w:type="spellEnd"/>
            <w:r w:rsidR="00BF1F30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="00BF1F30" w:rsidRPr="00DE2D35">
              <w:rPr>
                <w:rFonts w:ascii="Times New Roman" w:eastAsia="Times New Roman" w:hAnsi="Times New Roman" w:cs="Times New Roman"/>
                <w:lang w:val="uk-UA"/>
              </w:rPr>
              <w:t>Тюнінг</w:t>
            </w:r>
            <w:proofErr w:type="spellEnd"/>
            <w:r w:rsidR="00860992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F47570" w:rsidRPr="00DE2D35" w:rsidRDefault="00F47570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-7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Виділяються:</w:t>
            </w:r>
          </w:p>
          <w:p w:rsidR="00F47570" w:rsidRPr="00DE2D35" w:rsidRDefault="00F47570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-7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r w:rsidR="004C46DA" w:rsidRPr="00DE2D35">
              <w:rPr>
                <w:rFonts w:ascii="Times New Roman" w:eastAsia="Times New Roman" w:hAnsi="Times New Roman" w:cs="Times New Roman"/>
                <w:lang w:val="uk-UA"/>
              </w:rPr>
              <w:t>компетентності, визначені стандартом вищої освіти спеціальності</w:t>
            </w:r>
            <w:r w:rsidR="00514892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 та, за наявності, в професійному стандарті;</w:t>
            </w:r>
          </w:p>
          <w:p w:rsidR="00514892" w:rsidRPr="00DE2D35" w:rsidRDefault="00514892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-7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- компетентності, визначені </w:t>
            </w:r>
            <w:r w:rsidR="00AE142B" w:rsidRPr="00DE2D35">
              <w:rPr>
                <w:rFonts w:ascii="Times New Roman" w:eastAsia="Times New Roman" w:hAnsi="Times New Roman" w:cs="Times New Roman"/>
                <w:lang w:val="uk-UA"/>
              </w:rPr>
              <w:t>закладом вищої освіти.</w:t>
            </w:r>
          </w:p>
          <w:p w:rsidR="00514892" w:rsidRPr="00DE2D35" w:rsidRDefault="00AE142B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-7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Передбачається, що в стандарті вищої освіти буде визначено 8-12 загальних компетентностей, які в основному вибираються з </w:t>
            </w:r>
            <w:r w:rsidR="002D7D57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переліку </w:t>
            </w:r>
            <w:proofErr w:type="spellStart"/>
            <w:r w:rsidR="002D7D57" w:rsidRPr="00DE2D35">
              <w:rPr>
                <w:rFonts w:ascii="Times New Roman" w:eastAsia="Times New Roman" w:hAnsi="Times New Roman" w:cs="Times New Roman"/>
                <w:lang w:val="uk-UA"/>
              </w:rPr>
              <w:t>проє</w:t>
            </w:r>
            <w:r w:rsidR="00D240D6">
              <w:rPr>
                <w:rFonts w:ascii="Times New Roman" w:eastAsia="Times New Roman" w:hAnsi="Times New Roman" w:cs="Times New Roman"/>
                <w:lang w:val="uk-UA"/>
              </w:rPr>
              <w:t>кту</w:t>
            </w:r>
            <w:proofErr w:type="spellEnd"/>
            <w:r w:rsidR="00D240D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="00D240D6">
              <w:rPr>
                <w:rFonts w:ascii="Times New Roman" w:eastAsia="Times New Roman" w:hAnsi="Times New Roman" w:cs="Times New Roman"/>
                <w:lang w:val="uk-UA"/>
              </w:rPr>
              <w:t>Тюн</w:t>
            </w:r>
            <w:r w:rsidR="00F967C7" w:rsidRPr="00DE2D35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="002D7D57" w:rsidRPr="00DE2D35">
              <w:rPr>
                <w:rFonts w:ascii="Times New Roman" w:eastAsia="Times New Roman" w:hAnsi="Times New Roman" w:cs="Times New Roman"/>
                <w:lang w:val="uk-UA"/>
              </w:rPr>
              <w:t>нг</w:t>
            </w:r>
            <w:proofErr w:type="spellEnd"/>
            <w:r w:rsidR="002D7D57" w:rsidRPr="00DE2D35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DE2D35" w:rsidRPr="00DE2D35" w:rsidTr="007B4700">
        <w:tc>
          <w:tcPr>
            <w:tcW w:w="3369" w:type="dxa"/>
          </w:tcPr>
          <w:p w:rsidR="0026180E" w:rsidRPr="00DE2D35" w:rsidRDefault="00773734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-9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>Фахові компетентності спеціально</w:t>
            </w:r>
            <w:r w:rsidR="00CE7C66"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>сті (ФК)</w:t>
            </w:r>
          </w:p>
        </w:tc>
        <w:tc>
          <w:tcPr>
            <w:tcW w:w="6804" w:type="dxa"/>
          </w:tcPr>
          <w:p w:rsidR="0026180E" w:rsidRPr="00DE2D35" w:rsidRDefault="005D64FC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Корелює з описом відповідного кваліфікаційного рівня НРК, назви компетентностей </w:t>
            </w:r>
            <w:proofErr w:type="spellStart"/>
            <w:r w:rsidRPr="00DE2D35">
              <w:rPr>
                <w:rFonts w:ascii="Times New Roman" w:eastAsia="Times New Roman" w:hAnsi="Times New Roman" w:cs="Times New Roman"/>
                <w:lang w:val="uk-UA"/>
              </w:rPr>
              <w:t>формулюються</w:t>
            </w:r>
            <w:proofErr w:type="spellEnd"/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 із врахуванням категорій </w:t>
            </w:r>
            <w:r w:rsidR="006D457F" w:rsidRPr="00DE2D35">
              <w:rPr>
                <w:rFonts w:ascii="Times New Roman" w:eastAsia="Times New Roman" w:hAnsi="Times New Roman" w:cs="Times New Roman"/>
                <w:lang w:val="uk-UA"/>
              </w:rPr>
              <w:t>компетентностей</w:t>
            </w:r>
            <w:r w:rsidR="002B575F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 НРК: знання, уміння, комунікація, автономія і відповідальність. </w:t>
            </w:r>
            <w:r w:rsidR="006D457F" w:rsidRPr="00DE2D35">
              <w:rPr>
                <w:rFonts w:ascii="Times New Roman" w:eastAsia="Times New Roman" w:hAnsi="Times New Roman" w:cs="Times New Roman"/>
                <w:lang w:val="uk-UA"/>
              </w:rPr>
              <w:t>Рекомендується</w:t>
            </w:r>
            <w:r w:rsidR="002B575F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 використовувати міжнародні зразки </w:t>
            </w:r>
            <w:r w:rsidR="00D240D6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proofErr w:type="spellStart"/>
            <w:r w:rsidR="00D240D6">
              <w:rPr>
                <w:rFonts w:ascii="Times New Roman" w:eastAsia="Times New Roman" w:hAnsi="Times New Roman" w:cs="Times New Roman"/>
                <w:lang w:val="uk-UA"/>
              </w:rPr>
              <w:t>проєкт</w:t>
            </w:r>
            <w:proofErr w:type="spellEnd"/>
            <w:r w:rsidR="00D240D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="00D240D6">
              <w:rPr>
                <w:rFonts w:ascii="Times New Roman" w:eastAsia="Times New Roman" w:hAnsi="Times New Roman" w:cs="Times New Roman"/>
                <w:lang w:val="uk-UA"/>
              </w:rPr>
              <w:t>Тюн</w:t>
            </w:r>
            <w:r w:rsidR="00D32761" w:rsidRPr="00DE2D35">
              <w:rPr>
                <w:rFonts w:ascii="Times New Roman" w:eastAsia="Times New Roman" w:hAnsi="Times New Roman" w:cs="Times New Roman"/>
                <w:lang w:val="uk-UA"/>
              </w:rPr>
              <w:t>інг,стандарти</w:t>
            </w:r>
            <w:proofErr w:type="spellEnd"/>
            <w:r w:rsidR="00D32761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2D2F02" w:rsidRPr="00DE2D35">
              <w:rPr>
                <w:rFonts w:ascii="Times New Roman" w:eastAsia="Times New Roman" w:hAnsi="Times New Roman" w:cs="Times New Roman"/>
              </w:rPr>
              <w:t>QAA</w:t>
            </w:r>
            <w:r w:rsidR="002D2F02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 тощо)</w:t>
            </w:r>
          </w:p>
          <w:p w:rsidR="002D2F02" w:rsidRPr="00DE2D35" w:rsidRDefault="002D2F02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Виділяються: </w:t>
            </w:r>
          </w:p>
          <w:p w:rsidR="002D2F02" w:rsidRPr="00DE2D35" w:rsidRDefault="002D2F02" w:rsidP="00D5688C">
            <w:pPr>
              <w:tabs>
                <w:tab w:val="left" w:pos="1487"/>
                <w:tab w:val="left" w:pos="3126"/>
                <w:tab w:val="left" w:pos="6412"/>
                <w:tab w:val="left" w:pos="7950"/>
              </w:tabs>
              <w:spacing w:before="82" w:line="225" w:lineRule="auto"/>
              <w:ind w:right="68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- компетентності, визначені стандартом вищої освіти спеціальності</w:t>
            </w:r>
            <w:r w:rsidR="00E94CF6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 та, за наяв</w:t>
            </w:r>
            <w:r w:rsidR="00F967C7" w:rsidRPr="00DE2D35">
              <w:rPr>
                <w:rFonts w:ascii="Times New Roman" w:eastAsia="Times New Roman" w:hAnsi="Times New Roman" w:cs="Times New Roman"/>
                <w:lang w:val="uk-UA"/>
              </w:rPr>
              <w:t>ності, в професійному стандарті;</w:t>
            </w:r>
          </w:p>
          <w:p w:rsidR="00E94CF6" w:rsidRPr="00DE2D35" w:rsidRDefault="00E94CF6" w:rsidP="00D5688C">
            <w:pPr>
              <w:tabs>
                <w:tab w:val="left" w:pos="1487"/>
                <w:tab w:val="left" w:pos="3126"/>
                <w:tab w:val="left" w:pos="6412"/>
                <w:tab w:val="left" w:pos="7950"/>
              </w:tabs>
              <w:spacing w:before="82" w:line="225" w:lineRule="auto"/>
              <w:ind w:right="68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- компетентності, визначені ЗВО.</w:t>
            </w:r>
          </w:p>
          <w:p w:rsidR="00E94CF6" w:rsidRPr="00DE2D35" w:rsidRDefault="00E94CF6" w:rsidP="00D5688C">
            <w:pPr>
              <w:tabs>
                <w:tab w:val="left" w:pos="1487"/>
                <w:tab w:val="left" w:pos="3126"/>
                <w:tab w:val="left" w:pos="6412"/>
                <w:tab w:val="left" w:pos="7950"/>
              </w:tabs>
              <w:spacing w:before="82" w:line="225" w:lineRule="auto"/>
              <w:ind w:right="68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Якщо освітня програма</w:t>
            </w:r>
            <w:r w:rsidR="00F115EA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 передбачає наявність декількох неформальних спеціалізацій, то програмні </w:t>
            </w:r>
            <w:r w:rsidR="0052269F" w:rsidRPr="00DE2D35">
              <w:rPr>
                <w:rFonts w:ascii="Times New Roman" w:eastAsia="Times New Roman" w:hAnsi="Times New Roman" w:cs="Times New Roman"/>
                <w:lang w:val="uk-UA"/>
              </w:rPr>
              <w:t>компетентності</w:t>
            </w:r>
            <w:r w:rsidR="00F115EA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 доцільно формулювати для кожної спеціалізації зокрема.</w:t>
            </w:r>
          </w:p>
          <w:p w:rsidR="00F115EA" w:rsidRPr="00DE2D35" w:rsidRDefault="00F115EA" w:rsidP="00D5688C">
            <w:pPr>
              <w:tabs>
                <w:tab w:val="left" w:pos="1487"/>
                <w:tab w:val="left" w:pos="3126"/>
                <w:tab w:val="left" w:pos="6412"/>
                <w:tab w:val="left" w:pos="7950"/>
              </w:tabs>
              <w:spacing w:before="82" w:line="225" w:lineRule="auto"/>
              <w:ind w:right="68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Передбачається, що в стандарті вищої освіти буде визначено 15-18 </w:t>
            </w:r>
            <w:r w:rsidR="0052269F" w:rsidRPr="00DE2D35">
              <w:rPr>
                <w:rFonts w:ascii="Times New Roman" w:eastAsia="Times New Roman" w:hAnsi="Times New Roman" w:cs="Times New Roman"/>
                <w:lang w:val="uk-UA"/>
              </w:rPr>
              <w:t>фахових</w:t>
            </w: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 (спеціальних) </w:t>
            </w:r>
            <w:r w:rsidR="0052269F" w:rsidRPr="00DE2D35">
              <w:rPr>
                <w:rFonts w:ascii="Times New Roman" w:eastAsia="Times New Roman" w:hAnsi="Times New Roman" w:cs="Times New Roman"/>
                <w:lang w:val="uk-UA"/>
              </w:rPr>
              <w:t>компетентностей</w:t>
            </w: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</w:tc>
      </w:tr>
      <w:tr w:rsidR="00DE2D35" w:rsidRPr="00DE2D35" w:rsidTr="007B4700">
        <w:tc>
          <w:tcPr>
            <w:tcW w:w="10173" w:type="dxa"/>
            <w:gridSpan w:val="2"/>
            <w:shd w:val="clear" w:color="auto" w:fill="D9D9D9" w:themeFill="background1" w:themeFillShade="D9"/>
          </w:tcPr>
          <w:p w:rsidR="005269C4" w:rsidRPr="00DE2D35" w:rsidRDefault="005269C4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>7-Програмні результати навчання</w:t>
            </w:r>
          </w:p>
        </w:tc>
      </w:tr>
      <w:tr w:rsidR="00DE2D35" w:rsidRPr="00DE2D35" w:rsidTr="007B4700">
        <w:tc>
          <w:tcPr>
            <w:tcW w:w="3369" w:type="dxa"/>
          </w:tcPr>
          <w:p w:rsidR="00DD57D8" w:rsidRPr="00DE2D35" w:rsidRDefault="00DD57D8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-93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804" w:type="dxa"/>
          </w:tcPr>
          <w:p w:rsidR="00DD57D8" w:rsidRPr="00DE2D35" w:rsidRDefault="005269C4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Виділяються:</w:t>
            </w:r>
          </w:p>
          <w:p w:rsidR="005269C4" w:rsidRPr="00DE2D35" w:rsidRDefault="005269C4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>- програмні результати навчання, визначе</w:t>
            </w:r>
            <w:r w:rsidR="00124409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ні стандартом вищої освіти спеціальності (стандарт визначає нормативний зміст підготовки – 15-20 узагальнених результатів навчання, які корелюються з програмними </w:t>
            </w:r>
            <w:proofErr w:type="spellStart"/>
            <w:r w:rsidR="00124409" w:rsidRPr="00DE2D35">
              <w:rPr>
                <w:rFonts w:ascii="Times New Roman" w:eastAsia="Times New Roman" w:hAnsi="Times New Roman" w:cs="Times New Roman"/>
                <w:lang w:val="uk-UA"/>
              </w:rPr>
              <w:t>компетентно</w:t>
            </w:r>
            <w:r w:rsidR="00E62D5C" w:rsidRPr="00DE2D35">
              <w:rPr>
                <w:rFonts w:ascii="Times New Roman" w:eastAsia="Times New Roman" w:hAnsi="Times New Roman" w:cs="Times New Roman"/>
                <w:lang w:val="uk-UA"/>
              </w:rPr>
              <w:t>стями</w:t>
            </w:r>
            <w:proofErr w:type="spellEnd"/>
            <w:r w:rsidR="00124409" w:rsidRPr="00DE2D35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="00625D32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 та, за на</w:t>
            </w:r>
            <w:r w:rsidR="00E62D5C" w:rsidRPr="00DE2D35">
              <w:rPr>
                <w:rFonts w:ascii="Times New Roman" w:eastAsia="Times New Roman" w:hAnsi="Times New Roman" w:cs="Times New Roman"/>
                <w:lang w:val="uk-UA"/>
              </w:rPr>
              <w:t>явності, професійним стандартом;</w:t>
            </w:r>
          </w:p>
          <w:p w:rsidR="00625D32" w:rsidRPr="00DE2D35" w:rsidRDefault="00625D32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- програмні результати навчання, визначені закладом вищої освіт (як правило, не більше </w:t>
            </w:r>
            <w:r w:rsidR="00E8608E" w:rsidRPr="00DE2D35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DE2D35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="00E8608E" w:rsidRPr="00DE2D35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20127F" w:rsidRPr="00DE2D35" w:rsidRDefault="00E8608E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Програмні результати навчання </w:t>
            </w:r>
            <w:proofErr w:type="spellStart"/>
            <w:r w:rsidRPr="00DE2D35">
              <w:rPr>
                <w:rFonts w:ascii="Times New Roman" w:eastAsia="Times New Roman" w:hAnsi="Times New Roman" w:cs="Times New Roman"/>
                <w:lang w:val="uk-UA"/>
              </w:rPr>
              <w:t>формулюються</w:t>
            </w:r>
            <w:proofErr w:type="spellEnd"/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 в активній </w:t>
            </w:r>
            <w:r w:rsidR="00046865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формі із </w:t>
            </w:r>
            <w:r w:rsidR="00046865" w:rsidRPr="00DE2D35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урахуванням різних рівнів </w:t>
            </w:r>
            <w:r w:rsidR="0020127F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складності у когнітивній сфері (таксономія </w:t>
            </w:r>
            <w:proofErr w:type="spellStart"/>
            <w:r w:rsidR="0020127F" w:rsidRPr="00DE2D35">
              <w:rPr>
                <w:rFonts w:ascii="Times New Roman" w:eastAsia="Times New Roman" w:hAnsi="Times New Roman" w:cs="Times New Roman"/>
                <w:lang w:val="uk-UA"/>
              </w:rPr>
              <w:t>Блума</w:t>
            </w:r>
            <w:proofErr w:type="spellEnd"/>
            <w:r w:rsidR="0020127F" w:rsidRPr="00DE2D35">
              <w:rPr>
                <w:rFonts w:ascii="Times New Roman" w:eastAsia="Times New Roman" w:hAnsi="Times New Roman" w:cs="Times New Roman"/>
                <w:lang w:val="uk-UA"/>
              </w:rPr>
              <w:t>), а також у афективній та психомоторній сферах.</w:t>
            </w:r>
          </w:p>
          <w:p w:rsidR="00E8608E" w:rsidRPr="00DE2D35" w:rsidRDefault="0020127F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Якщо заклад вищої освіти вважає за доцільне </w:t>
            </w:r>
            <w:r w:rsidR="00E1025F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класифікувати програмні результати навчання, то рекомендується це робити на наступною схемою (як в Додатку до диплома): Знання та розуміння, Застосування знань та розумінь, Формування суджень. </w:t>
            </w:r>
            <w:r w:rsidR="00046865" w:rsidRPr="00DE2D3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DE2D35" w:rsidRPr="00DE2D35" w:rsidTr="007B4700">
        <w:tc>
          <w:tcPr>
            <w:tcW w:w="10173" w:type="dxa"/>
            <w:gridSpan w:val="2"/>
            <w:shd w:val="clear" w:color="auto" w:fill="D9D9D9" w:themeFill="background1" w:themeFillShade="D9"/>
          </w:tcPr>
          <w:p w:rsidR="001F050E" w:rsidRPr="00DE2D35" w:rsidRDefault="001F050E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lastRenderedPageBreak/>
              <w:t>8-Ресурсне забезпечення реалізації програми</w:t>
            </w:r>
          </w:p>
        </w:tc>
      </w:tr>
      <w:tr w:rsidR="00DE2D35" w:rsidRPr="00DE2D35" w:rsidTr="007B4700">
        <w:tc>
          <w:tcPr>
            <w:tcW w:w="3369" w:type="dxa"/>
          </w:tcPr>
          <w:p w:rsidR="001F050E" w:rsidRPr="00DE2D35" w:rsidRDefault="001F050E" w:rsidP="00D5688C">
            <w:pPr>
              <w:pStyle w:val="TableParagraph"/>
              <w:spacing w:line="265" w:lineRule="exact"/>
              <w:rPr>
                <w:b/>
              </w:rPr>
            </w:pPr>
            <w:r w:rsidRPr="00DE2D35">
              <w:rPr>
                <w:b/>
                <w:spacing w:val="-4"/>
              </w:rPr>
              <w:t>Кадрове</w:t>
            </w:r>
            <w:r w:rsidRPr="00DE2D35">
              <w:rPr>
                <w:b/>
                <w:spacing w:val="-7"/>
              </w:rPr>
              <w:t xml:space="preserve"> </w:t>
            </w:r>
            <w:r w:rsidRPr="00DE2D35">
              <w:rPr>
                <w:b/>
                <w:spacing w:val="-2"/>
              </w:rPr>
              <w:t>забезпечення</w:t>
            </w:r>
          </w:p>
        </w:tc>
        <w:tc>
          <w:tcPr>
            <w:tcW w:w="6804" w:type="dxa"/>
          </w:tcPr>
          <w:p w:rsidR="001F050E" w:rsidRPr="00DE2D35" w:rsidRDefault="001F050E" w:rsidP="00D5688C">
            <w:pPr>
              <w:pStyle w:val="TableParagraph"/>
              <w:spacing w:line="244" w:lineRule="exact"/>
            </w:pPr>
            <w:r w:rsidRPr="00DE2D35">
              <w:rPr>
                <w:spacing w:val="-4"/>
              </w:rPr>
              <w:t>Вказуються</w:t>
            </w:r>
            <w:r w:rsidRPr="00DE2D35">
              <w:rPr>
                <w:spacing w:val="-1"/>
              </w:rPr>
              <w:t xml:space="preserve"> </w:t>
            </w:r>
            <w:r w:rsidRPr="00DE2D35">
              <w:rPr>
                <w:spacing w:val="-4"/>
              </w:rPr>
              <w:t>специфічні</w:t>
            </w:r>
            <w:r w:rsidRPr="00DE2D35">
              <w:rPr>
                <w:spacing w:val="-1"/>
              </w:rPr>
              <w:t xml:space="preserve"> </w:t>
            </w:r>
            <w:r w:rsidRPr="00DE2D35">
              <w:rPr>
                <w:spacing w:val="-4"/>
              </w:rPr>
              <w:t>характеристики</w:t>
            </w:r>
            <w:r w:rsidR="001F3997" w:rsidRPr="00DE2D35">
              <w:rPr>
                <w:spacing w:val="-4"/>
              </w:rPr>
              <w:t xml:space="preserve"> </w:t>
            </w:r>
            <w:r w:rsidRPr="00DE2D35">
              <w:rPr>
                <w:spacing w:val="-12"/>
              </w:rPr>
              <w:t xml:space="preserve"> </w:t>
            </w:r>
            <w:r w:rsidRPr="00DE2D35">
              <w:rPr>
                <w:spacing w:val="-4"/>
              </w:rPr>
              <w:t>кадрового</w:t>
            </w:r>
            <w:r w:rsidRPr="00DE2D35">
              <w:rPr>
                <w:spacing w:val="51"/>
              </w:rPr>
              <w:t xml:space="preserve"> </w:t>
            </w:r>
            <w:r w:rsidR="001F3997" w:rsidRPr="00DE2D35">
              <w:rPr>
                <w:spacing w:val="-4"/>
              </w:rPr>
              <w:t>забезпечення</w:t>
            </w:r>
            <w:r w:rsidRPr="00DE2D35">
              <w:rPr>
                <w:spacing w:val="-4"/>
              </w:rPr>
              <w:t>,</w:t>
            </w:r>
          </w:p>
          <w:p w:rsidR="001F050E" w:rsidRPr="00DE2D35" w:rsidRDefault="001F3997" w:rsidP="00D5688C">
            <w:pPr>
              <w:pStyle w:val="TableParagraph"/>
              <w:spacing w:line="269" w:lineRule="exact"/>
            </w:pPr>
            <w:r w:rsidRPr="00DE2D35">
              <w:rPr>
                <w:spacing w:val="-6"/>
              </w:rPr>
              <w:t>включаючи</w:t>
            </w:r>
            <w:r w:rsidR="001F050E" w:rsidRPr="00DE2D35">
              <w:rPr>
                <w:spacing w:val="3"/>
              </w:rPr>
              <w:t xml:space="preserve"> </w:t>
            </w:r>
            <w:r w:rsidR="001F050E" w:rsidRPr="00DE2D35">
              <w:rPr>
                <w:spacing w:val="-6"/>
              </w:rPr>
              <w:t>можливу</w:t>
            </w:r>
            <w:r w:rsidR="001F050E" w:rsidRPr="00DE2D35">
              <w:t xml:space="preserve"> </w:t>
            </w:r>
            <w:r w:rsidR="001F050E" w:rsidRPr="00DE2D35">
              <w:rPr>
                <w:spacing w:val="-6"/>
              </w:rPr>
              <w:t>участь</w:t>
            </w:r>
            <w:r w:rsidR="001F050E" w:rsidRPr="00DE2D35">
              <w:rPr>
                <w:spacing w:val="-10"/>
              </w:rPr>
              <w:t xml:space="preserve"> </w:t>
            </w:r>
            <w:r w:rsidR="001F050E" w:rsidRPr="00DE2D35">
              <w:rPr>
                <w:spacing w:val="-6"/>
              </w:rPr>
              <w:t>закордонних</w:t>
            </w:r>
            <w:r w:rsidR="001F050E" w:rsidRPr="00DE2D35">
              <w:rPr>
                <w:spacing w:val="2"/>
              </w:rPr>
              <w:t xml:space="preserve"> </w:t>
            </w:r>
            <w:r w:rsidR="001F050E" w:rsidRPr="00DE2D35">
              <w:rPr>
                <w:spacing w:val="-6"/>
              </w:rPr>
              <w:t>фахівців.</w:t>
            </w:r>
          </w:p>
        </w:tc>
      </w:tr>
      <w:tr w:rsidR="00DE2D35" w:rsidRPr="00DE2D35" w:rsidTr="007B4700">
        <w:tc>
          <w:tcPr>
            <w:tcW w:w="3369" w:type="dxa"/>
          </w:tcPr>
          <w:p w:rsidR="001F050E" w:rsidRPr="00DE2D35" w:rsidRDefault="001F050E" w:rsidP="00D5688C">
            <w:pPr>
              <w:pStyle w:val="TableParagraph"/>
              <w:spacing w:line="256" w:lineRule="exact"/>
              <w:rPr>
                <w:b/>
              </w:rPr>
            </w:pPr>
            <w:r w:rsidRPr="00DE2D35">
              <w:rPr>
                <w:b/>
                <w:spacing w:val="-8"/>
              </w:rPr>
              <w:t>Матеріально-</w:t>
            </w:r>
            <w:r w:rsidR="001F3997" w:rsidRPr="00DE2D35">
              <w:rPr>
                <w:b/>
                <w:spacing w:val="-2"/>
              </w:rPr>
              <w:t>технічне</w:t>
            </w:r>
            <w:r w:rsidR="001F3997" w:rsidRPr="00DE2D35">
              <w:rPr>
                <w:b/>
              </w:rPr>
              <w:t xml:space="preserve"> </w:t>
            </w:r>
            <w:r w:rsidR="001F3997" w:rsidRPr="00DE2D35">
              <w:rPr>
                <w:b/>
                <w:spacing w:val="-2"/>
              </w:rPr>
              <w:t>забезпечення</w:t>
            </w:r>
          </w:p>
        </w:tc>
        <w:tc>
          <w:tcPr>
            <w:tcW w:w="6804" w:type="dxa"/>
          </w:tcPr>
          <w:p w:rsidR="001F050E" w:rsidRPr="00DE2D35" w:rsidRDefault="001F050E" w:rsidP="00D5688C">
            <w:pPr>
              <w:pStyle w:val="TableParagraph"/>
              <w:spacing w:line="251" w:lineRule="exact"/>
            </w:pPr>
            <w:r w:rsidRPr="00DE2D35">
              <w:rPr>
                <w:spacing w:val="-4"/>
              </w:rPr>
              <w:t>Вказуються</w:t>
            </w:r>
            <w:r w:rsidRPr="00DE2D35">
              <w:rPr>
                <w:spacing w:val="63"/>
              </w:rPr>
              <w:t xml:space="preserve"> </w:t>
            </w:r>
            <w:r w:rsidRPr="00DE2D35">
              <w:rPr>
                <w:spacing w:val="-4"/>
              </w:rPr>
              <w:t>специфічні</w:t>
            </w:r>
            <w:r w:rsidRPr="00DE2D35">
              <w:rPr>
                <w:spacing w:val="62"/>
              </w:rPr>
              <w:t xml:space="preserve"> </w:t>
            </w:r>
            <w:r w:rsidRPr="00DE2D35">
              <w:rPr>
                <w:spacing w:val="-4"/>
              </w:rPr>
              <w:t>характеристики</w:t>
            </w:r>
            <w:r w:rsidRPr="00DE2D35">
              <w:rPr>
                <w:spacing w:val="49"/>
              </w:rPr>
              <w:t xml:space="preserve"> </w:t>
            </w:r>
            <w:r w:rsidRPr="00DE2D35">
              <w:rPr>
                <w:spacing w:val="-4"/>
              </w:rPr>
              <w:t>матеріально-технічного</w:t>
            </w:r>
          </w:p>
          <w:p w:rsidR="001F050E" w:rsidRPr="00DE2D35" w:rsidRDefault="001153CA" w:rsidP="00D5688C">
            <w:pPr>
              <w:pStyle w:val="TableParagraph"/>
              <w:spacing w:line="283" w:lineRule="exact"/>
            </w:pPr>
            <w:r w:rsidRPr="00DE2D35">
              <w:rPr>
                <w:spacing w:val="-2"/>
              </w:rPr>
              <w:t>забезпечення</w:t>
            </w:r>
          </w:p>
        </w:tc>
      </w:tr>
      <w:tr w:rsidR="00DE2D35" w:rsidRPr="00DE2D35" w:rsidTr="007B4700">
        <w:tc>
          <w:tcPr>
            <w:tcW w:w="3369" w:type="dxa"/>
          </w:tcPr>
          <w:p w:rsidR="001F050E" w:rsidRPr="00DE2D35" w:rsidRDefault="001153CA" w:rsidP="00D5688C">
            <w:pPr>
              <w:pStyle w:val="TableParagraph"/>
              <w:spacing w:line="241" w:lineRule="exact"/>
              <w:rPr>
                <w:b/>
              </w:rPr>
            </w:pPr>
            <w:r w:rsidRPr="00DE2D35">
              <w:rPr>
                <w:b/>
                <w:spacing w:val="-8"/>
              </w:rPr>
              <w:t xml:space="preserve">Інформаційне та навчально-методичне забезпечення </w:t>
            </w:r>
          </w:p>
        </w:tc>
        <w:tc>
          <w:tcPr>
            <w:tcW w:w="6804" w:type="dxa"/>
          </w:tcPr>
          <w:p w:rsidR="001F050E" w:rsidRPr="00DE2D35" w:rsidRDefault="001F050E" w:rsidP="00D5688C">
            <w:pPr>
              <w:pStyle w:val="TableParagraph"/>
              <w:tabs>
                <w:tab w:val="left" w:pos="1603"/>
                <w:tab w:val="left" w:pos="2991"/>
                <w:tab w:val="left" w:pos="4864"/>
                <w:tab w:val="left" w:pos="6761"/>
              </w:tabs>
              <w:spacing w:line="239" w:lineRule="exact"/>
            </w:pPr>
            <w:r w:rsidRPr="00DE2D35">
              <w:rPr>
                <w:spacing w:val="-2"/>
              </w:rPr>
              <w:t>Вказуються</w:t>
            </w:r>
            <w:r w:rsidR="001153CA" w:rsidRPr="00DE2D35">
              <w:t xml:space="preserve"> специфічні </w:t>
            </w:r>
            <w:r w:rsidRPr="00DE2D35">
              <w:rPr>
                <w:spacing w:val="-2"/>
              </w:rPr>
              <w:t>характеристики</w:t>
            </w:r>
            <w:r w:rsidR="001401AB" w:rsidRPr="00DE2D35">
              <w:rPr>
                <w:spacing w:val="-2"/>
              </w:rPr>
              <w:t xml:space="preserve"> </w:t>
            </w:r>
            <w:r w:rsidRPr="00DE2D35">
              <w:rPr>
                <w:spacing w:val="-2"/>
              </w:rPr>
              <w:t>інформаційного</w:t>
            </w:r>
            <w:r w:rsidR="00CA55AE" w:rsidRPr="00DE2D35">
              <w:t xml:space="preserve"> </w:t>
            </w:r>
            <w:r w:rsidRPr="00DE2D35">
              <w:rPr>
                <w:spacing w:val="-5"/>
              </w:rPr>
              <w:t>та</w:t>
            </w:r>
          </w:p>
          <w:p w:rsidR="001F050E" w:rsidRPr="00DE2D35" w:rsidRDefault="001F050E" w:rsidP="00D5688C">
            <w:pPr>
              <w:pStyle w:val="TableParagraph"/>
              <w:spacing w:line="281" w:lineRule="exact"/>
            </w:pPr>
            <w:r w:rsidRPr="00DE2D35">
              <w:rPr>
                <w:spacing w:val="-6"/>
              </w:rPr>
              <w:t>навчально-методичного</w:t>
            </w:r>
            <w:r w:rsidRPr="00DE2D35">
              <w:rPr>
                <w:spacing w:val="14"/>
              </w:rPr>
              <w:t xml:space="preserve"> </w:t>
            </w:r>
            <w:r w:rsidR="001153CA" w:rsidRPr="00DE2D35">
              <w:rPr>
                <w:spacing w:val="-6"/>
              </w:rPr>
              <w:t>забезпечення</w:t>
            </w:r>
          </w:p>
          <w:p w:rsidR="001F050E" w:rsidRPr="00DE2D35" w:rsidRDefault="001F050E" w:rsidP="00D5688C">
            <w:pPr>
              <w:pStyle w:val="TableParagraph"/>
              <w:spacing w:before="111" w:line="146" w:lineRule="exact"/>
              <w:ind w:left="4393"/>
            </w:pPr>
          </w:p>
        </w:tc>
      </w:tr>
      <w:tr w:rsidR="00DE2D35" w:rsidRPr="00DE2D35" w:rsidTr="007B4700">
        <w:tc>
          <w:tcPr>
            <w:tcW w:w="10173" w:type="dxa"/>
            <w:gridSpan w:val="2"/>
            <w:shd w:val="clear" w:color="auto" w:fill="D9D9D9" w:themeFill="background1" w:themeFillShade="D9"/>
          </w:tcPr>
          <w:p w:rsidR="000A76FA" w:rsidRPr="00DE2D35" w:rsidRDefault="000A76FA" w:rsidP="00D5688C">
            <w:pPr>
              <w:tabs>
                <w:tab w:val="left" w:pos="1487"/>
                <w:tab w:val="left" w:pos="3126"/>
                <w:tab w:val="left" w:pos="7950"/>
              </w:tabs>
              <w:spacing w:before="82" w:line="225" w:lineRule="auto"/>
              <w:ind w:right="99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lang w:val="uk-UA"/>
              </w:rPr>
              <w:t>9-Академічна мобільність</w:t>
            </w:r>
          </w:p>
        </w:tc>
      </w:tr>
      <w:tr w:rsidR="00DE2D35" w:rsidRPr="00DE2D35" w:rsidTr="007B4700">
        <w:tc>
          <w:tcPr>
            <w:tcW w:w="3369" w:type="dxa"/>
          </w:tcPr>
          <w:p w:rsidR="00F07070" w:rsidRPr="00DE2D35" w:rsidRDefault="00F07070" w:rsidP="00D5688C">
            <w:pPr>
              <w:pStyle w:val="TableParagraph"/>
              <w:spacing w:line="213" w:lineRule="exact"/>
              <w:rPr>
                <w:b/>
              </w:rPr>
            </w:pPr>
            <w:r w:rsidRPr="00DE2D35">
              <w:rPr>
                <w:b/>
                <w:spacing w:val="-8"/>
              </w:rPr>
              <w:t>Національна</w:t>
            </w:r>
            <w:r w:rsidRPr="00DE2D35">
              <w:rPr>
                <w:b/>
                <w:spacing w:val="16"/>
              </w:rPr>
              <w:t xml:space="preserve"> </w:t>
            </w:r>
            <w:r w:rsidRPr="00DE2D35">
              <w:rPr>
                <w:b/>
                <w:spacing w:val="-2"/>
              </w:rPr>
              <w:t>кредитна</w:t>
            </w:r>
          </w:p>
          <w:p w:rsidR="00F07070" w:rsidRPr="00DE2D35" w:rsidRDefault="00F07070" w:rsidP="00D5688C">
            <w:pPr>
              <w:pStyle w:val="TableParagraph"/>
              <w:spacing w:line="281" w:lineRule="exact"/>
              <w:rPr>
                <w:b/>
              </w:rPr>
            </w:pPr>
            <w:r w:rsidRPr="00DE2D35">
              <w:rPr>
                <w:b/>
                <w:spacing w:val="-2"/>
              </w:rPr>
              <w:t>мобільність</w:t>
            </w:r>
          </w:p>
        </w:tc>
        <w:tc>
          <w:tcPr>
            <w:tcW w:w="6804" w:type="dxa"/>
          </w:tcPr>
          <w:p w:rsidR="00F07070" w:rsidRPr="00DE2D35" w:rsidRDefault="001401AB" w:rsidP="00D5688C">
            <w:pPr>
              <w:pStyle w:val="TableParagraph"/>
              <w:tabs>
                <w:tab w:val="left" w:pos="1698"/>
                <w:tab w:val="left" w:pos="3133"/>
                <w:tab w:val="left" w:pos="4299"/>
                <w:tab w:val="left" w:pos="5168"/>
                <w:tab w:val="left" w:pos="5827"/>
              </w:tabs>
              <w:spacing w:line="211" w:lineRule="exact"/>
            </w:pPr>
            <w:r w:rsidRPr="00DE2D35">
              <w:rPr>
                <w:spacing w:val="-2"/>
              </w:rPr>
              <w:t xml:space="preserve">Вказуються, наприклад, укладені угоди про </w:t>
            </w:r>
            <w:r w:rsidR="00F07070" w:rsidRPr="00DE2D35">
              <w:rPr>
                <w:spacing w:val="-2"/>
              </w:rPr>
              <w:t>академічну</w:t>
            </w:r>
          </w:p>
          <w:p w:rsidR="00F07070" w:rsidRPr="00DE2D35" w:rsidRDefault="00F07070" w:rsidP="00D5688C">
            <w:pPr>
              <w:pStyle w:val="TableParagraph"/>
              <w:spacing w:line="283" w:lineRule="exact"/>
            </w:pPr>
            <w:r w:rsidRPr="00DE2D35">
              <w:rPr>
                <w:spacing w:val="-6"/>
              </w:rPr>
              <w:t>мобільність,</w:t>
            </w:r>
            <w:r w:rsidRPr="00DE2D35">
              <w:rPr>
                <w:spacing w:val="5"/>
              </w:rPr>
              <w:t xml:space="preserve"> </w:t>
            </w:r>
            <w:r w:rsidRPr="00DE2D35">
              <w:rPr>
                <w:spacing w:val="-6"/>
              </w:rPr>
              <w:t>про</w:t>
            </w:r>
            <w:r w:rsidRPr="00DE2D35">
              <w:rPr>
                <w:spacing w:val="-7"/>
              </w:rPr>
              <w:t xml:space="preserve"> </w:t>
            </w:r>
            <w:r w:rsidRPr="00DE2D35">
              <w:rPr>
                <w:spacing w:val="-6"/>
              </w:rPr>
              <w:t>подвійне</w:t>
            </w:r>
            <w:r w:rsidRPr="00DE2D35">
              <w:rPr>
                <w:spacing w:val="-1"/>
              </w:rPr>
              <w:t xml:space="preserve"> </w:t>
            </w:r>
            <w:proofErr w:type="spellStart"/>
            <w:r w:rsidRPr="00DE2D35">
              <w:rPr>
                <w:spacing w:val="-6"/>
              </w:rPr>
              <w:t>дипломування</w:t>
            </w:r>
            <w:proofErr w:type="spellEnd"/>
            <w:r w:rsidRPr="00DE2D35">
              <w:rPr>
                <w:spacing w:val="19"/>
              </w:rPr>
              <w:t xml:space="preserve"> </w:t>
            </w:r>
            <w:r w:rsidRPr="00DE2D35">
              <w:rPr>
                <w:spacing w:val="-6"/>
              </w:rPr>
              <w:t>тощо</w:t>
            </w:r>
          </w:p>
        </w:tc>
      </w:tr>
      <w:tr w:rsidR="00DE2D35" w:rsidRPr="00DE2D35" w:rsidTr="007B4700">
        <w:tc>
          <w:tcPr>
            <w:tcW w:w="3369" w:type="dxa"/>
          </w:tcPr>
          <w:p w:rsidR="00F07070" w:rsidRPr="00DE2D35" w:rsidRDefault="001401AB" w:rsidP="00D5688C">
            <w:pPr>
              <w:pStyle w:val="TableParagraph"/>
              <w:spacing w:line="265" w:lineRule="exact"/>
              <w:rPr>
                <w:b/>
                <w:spacing w:val="-2"/>
              </w:rPr>
            </w:pPr>
            <w:r w:rsidRPr="00DE2D35">
              <w:rPr>
                <w:b/>
              </w:rPr>
              <w:t>Між</w:t>
            </w:r>
            <w:r w:rsidR="00F07070" w:rsidRPr="00DE2D35">
              <w:rPr>
                <w:b/>
              </w:rPr>
              <w:t>народна</w:t>
            </w:r>
            <w:r w:rsidR="00F07070" w:rsidRPr="00DE2D35">
              <w:rPr>
                <w:b/>
                <w:spacing w:val="-9"/>
              </w:rPr>
              <w:t xml:space="preserve"> </w:t>
            </w:r>
            <w:r w:rsidR="0035005B">
              <w:rPr>
                <w:b/>
                <w:spacing w:val="-9"/>
              </w:rPr>
              <w:t xml:space="preserve"> </w:t>
            </w:r>
            <w:r w:rsidRPr="00DE2D35">
              <w:rPr>
                <w:b/>
                <w:spacing w:val="-2"/>
              </w:rPr>
              <w:t>кредитна</w:t>
            </w:r>
            <w:r w:rsidR="0035005B">
              <w:rPr>
                <w:b/>
                <w:spacing w:val="-2"/>
              </w:rPr>
              <w:t xml:space="preserve"> мобільність</w:t>
            </w:r>
          </w:p>
          <w:p w:rsidR="001401AB" w:rsidRPr="00DE2D35" w:rsidRDefault="001401AB" w:rsidP="00D5688C">
            <w:pPr>
              <w:pStyle w:val="TableParagraph"/>
              <w:spacing w:line="265" w:lineRule="exact"/>
              <w:rPr>
                <w:b/>
              </w:rPr>
            </w:pPr>
          </w:p>
          <w:p w:rsidR="00F07070" w:rsidRPr="00DE2D35" w:rsidRDefault="00F07070" w:rsidP="00D5688C">
            <w:pPr>
              <w:pStyle w:val="TableParagraph"/>
              <w:spacing w:before="23"/>
              <w:rPr>
                <w:b/>
              </w:rPr>
            </w:pPr>
          </w:p>
        </w:tc>
        <w:tc>
          <w:tcPr>
            <w:tcW w:w="6804" w:type="dxa"/>
          </w:tcPr>
          <w:p w:rsidR="00F07070" w:rsidRPr="00DE2D35" w:rsidRDefault="00F07070" w:rsidP="00D5688C">
            <w:pPr>
              <w:pStyle w:val="TableParagraph"/>
              <w:spacing w:line="228" w:lineRule="auto"/>
              <w:ind w:right="106"/>
              <w:jc w:val="both"/>
            </w:pPr>
            <w:r w:rsidRPr="00DE2D35">
              <w:t>Вказуються, наприклад, укладені уходи про міжнародну академічну мобільність (</w:t>
            </w:r>
            <w:proofErr w:type="spellStart"/>
            <w:r w:rsidRPr="00DE2D35">
              <w:t>Еразмус</w:t>
            </w:r>
            <w:proofErr w:type="spellEnd"/>
            <w:r w:rsidRPr="00DE2D35">
              <w:t xml:space="preserve">+ K1), про подвійне </w:t>
            </w:r>
            <w:proofErr w:type="spellStart"/>
            <w:r w:rsidRPr="00DE2D35">
              <w:rPr>
                <w:spacing w:val="-4"/>
              </w:rPr>
              <w:t>дипломування</w:t>
            </w:r>
            <w:proofErr w:type="spellEnd"/>
            <w:r w:rsidRPr="00DE2D35">
              <w:rPr>
                <w:spacing w:val="-4"/>
              </w:rPr>
              <w:t>,</w:t>
            </w:r>
            <w:r w:rsidRPr="00DE2D35">
              <w:rPr>
                <w:spacing w:val="-5"/>
              </w:rPr>
              <w:t xml:space="preserve"> </w:t>
            </w:r>
            <w:r w:rsidRPr="00DE2D35">
              <w:rPr>
                <w:spacing w:val="-4"/>
              </w:rPr>
              <w:t>про</w:t>
            </w:r>
            <w:r w:rsidRPr="00DE2D35">
              <w:rPr>
                <w:spacing w:val="-11"/>
              </w:rPr>
              <w:t xml:space="preserve"> </w:t>
            </w:r>
            <w:r w:rsidRPr="00DE2D35">
              <w:rPr>
                <w:spacing w:val="-4"/>
              </w:rPr>
              <w:t>тривалі</w:t>
            </w:r>
            <w:r w:rsidRPr="00DE2D35">
              <w:rPr>
                <w:spacing w:val="-12"/>
              </w:rPr>
              <w:t xml:space="preserve"> </w:t>
            </w:r>
            <w:r w:rsidRPr="00DE2D35">
              <w:rPr>
                <w:spacing w:val="-4"/>
              </w:rPr>
              <w:t>міжнародні</w:t>
            </w:r>
            <w:r w:rsidRPr="00DE2D35">
              <w:rPr>
                <w:spacing w:val="-12"/>
              </w:rPr>
              <w:t xml:space="preserve"> </w:t>
            </w:r>
            <w:proofErr w:type="spellStart"/>
            <w:r w:rsidR="003E49FE" w:rsidRPr="00DE2D35">
              <w:rPr>
                <w:spacing w:val="-4"/>
              </w:rPr>
              <w:t>проєкти</w:t>
            </w:r>
            <w:proofErr w:type="spellEnd"/>
            <w:r w:rsidRPr="00DE2D35">
              <w:rPr>
                <w:spacing w:val="-4"/>
              </w:rPr>
              <w:t>,</w:t>
            </w:r>
            <w:r w:rsidRPr="00DE2D35">
              <w:rPr>
                <w:spacing w:val="-11"/>
              </w:rPr>
              <w:t xml:space="preserve"> </w:t>
            </w:r>
            <w:r w:rsidRPr="00DE2D35">
              <w:rPr>
                <w:spacing w:val="-4"/>
              </w:rPr>
              <w:t>які</w:t>
            </w:r>
            <w:r w:rsidRPr="00DE2D35">
              <w:rPr>
                <w:spacing w:val="-12"/>
              </w:rPr>
              <w:t xml:space="preserve"> </w:t>
            </w:r>
            <w:r w:rsidRPr="00DE2D35">
              <w:rPr>
                <w:spacing w:val="-4"/>
              </w:rPr>
              <w:t>передбачають</w:t>
            </w:r>
          </w:p>
          <w:p w:rsidR="00F07070" w:rsidRPr="00DE2D35" w:rsidRDefault="00F07070" w:rsidP="00D5688C">
            <w:pPr>
              <w:pStyle w:val="TableParagraph"/>
              <w:spacing w:line="270" w:lineRule="exact"/>
              <w:jc w:val="both"/>
            </w:pPr>
            <w:r w:rsidRPr="00DE2D35">
              <w:rPr>
                <w:spacing w:val="-6"/>
              </w:rPr>
              <w:t>включене</w:t>
            </w:r>
            <w:r w:rsidRPr="00DE2D35">
              <w:rPr>
                <w:spacing w:val="-2"/>
              </w:rPr>
              <w:t xml:space="preserve"> </w:t>
            </w:r>
            <w:r w:rsidRPr="00DE2D35">
              <w:rPr>
                <w:spacing w:val="-6"/>
              </w:rPr>
              <w:t>навчання</w:t>
            </w:r>
            <w:r w:rsidR="003E49FE" w:rsidRPr="00DE2D35">
              <w:rPr>
                <w:spacing w:val="3"/>
              </w:rPr>
              <w:t xml:space="preserve"> здобувачів </w:t>
            </w:r>
            <w:r w:rsidRPr="00DE2D35">
              <w:rPr>
                <w:spacing w:val="-6"/>
              </w:rPr>
              <w:t>тощо</w:t>
            </w:r>
          </w:p>
        </w:tc>
      </w:tr>
      <w:tr w:rsidR="00DE2D35" w:rsidRPr="00DE2D35" w:rsidTr="007B4700">
        <w:tc>
          <w:tcPr>
            <w:tcW w:w="3369" w:type="dxa"/>
          </w:tcPr>
          <w:p w:rsidR="00F07070" w:rsidRPr="00DE2D35" w:rsidRDefault="001401AB" w:rsidP="00D5688C">
            <w:pPr>
              <w:pStyle w:val="TableParagraph"/>
              <w:spacing w:line="248" w:lineRule="exact"/>
              <w:rPr>
                <w:b/>
              </w:rPr>
            </w:pPr>
            <w:r w:rsidRPr="00DE2D35">
              <w:rPr>
                <w:b/>
                <w:spacing w:val="-6"/>
              </w:rPr>
              <w:t>Навчання</w:t>
            </w:r>
            <w:r w:rsidR="00F07070" w:rsidRPr="00DE2D35">
              <w:rPr>
                <w:b/>
                <w:spacing w:val="-1"/>
              </w:rPr>
              <w:t xml:space="preserve"> </w:t>
            </w:r>
            <w:r w:rsidRPr="00DE2D35">
              <w:rPr>
                <w:b/>
                <w:spacing w:val="-2"/>
              </w:rPr>
              <w:t>іноземних</w:t>
            </w:r>
          </w:p>
          <w:p w:rsidR="00F07070" w:rsidRPr="00DE2D35" w:rsidRDefault="00F07070" w:rsidP="00D5688C">
            <w:pPr>
              <w:pStyle w:val="TableParagraph"/>
              <w:spacing w:line="281" w:lineRule="exact"/>
              <w:rPr>
                <w:b/>
              </w:rPr>
            </w:pPr>
            <w:r w:rsidRPr="00DE2D35">
              <w:rPr>
                <w:b/>
                <w:spacing w:val="-6"/>
              </w:rPr>
              <w:t>здобувачів</w:t>
            </w:r>
            <w:r w:rsidRPr="00DE2D35">
              <w:rPr>
                <w:b/>
                <w:spacing w:val="-2"/>
              </w:rPr>
              <w:t xml:space="preserve"> </w:t>
            </w:r>
            <w:r w:rsidR="003E49FE" w:rsidRPr="00DE2D35">
              <w:rPr>
                <w:b/>
                <w:spacing w:val="-2"/>
              </w:rPr>
              <w:t xml:space="preserve">вищої освіти </w:t>
            </w:r>
          </w:p>
        </w:tc>
        <w:tc>
          <w:tcPr>
            <w:tcW w:w="6804" w:type="dxa"/>
          </w:tcPr>
          <w:p w:rsidR="00F07070" w:rsidRPr="00DE2D35" w:rsidRDefault="00F07070" w:rsidP="00D5688C">
            <w:pPr>
              <w:pStyle w:val="TableParagraph"/>
              <w:tabs>
                <w:tab w:val="left" w:pos="2837"/>
              </w:tabs>
              <w:spacing w:line="255" w:lineRule="exact"/>
            </w:pPr>
            <w:r w:rsidRPr="00DE2D35">
              <w:t>Умови</w:t>
            </w:r>
            <w:r w:rsidRPr="00DE2D35">
              <w:rPr>
                <w:spacing w:val="76"/>
                <w:w w:val="150"/>
              </w:rPr>
              <w:t xml:space="preserve"> </w:t>
            </w:r>
            <w:r w:rsidRPr="00DE2D35">
              <w:t>та</w:t>
            </w:r>
            <w:r w:rsidRPr="00DE2D35">
              <w:rPr>
                <w:spacing w:val="60"/>
                <w:w w:val="150"/>
              </w:rPr>
              <w:t xml:space="preserve"> </w:t>
            </w:r>
            <w:r w:rsidRPr="00DE2D35">
              <w:rPr>
                <w:spacing w:val="-2"/>
              </w:rPr>
              <w:t>особливості</w:t>
            </w:r>
            <w:r w:rsidR="003E49FE" w:rsidRPr="00DE2D35">
              <w:rPr>
                <w:spacing w:val="-2"/>
              </w:rPr>
              <w:t xml:space="preserve"> ОП в</w:t>
            </w:r>
            <w:r w:rsidRPr="00DE2D35">
              <w:rPr>
                <w:spacing w:val="51"/>
                <w:w w:val="150"/>
              </w:rPr>
              <w:t xml:space="preserve"> </w:t>
            </w:r>
            <w:r w:rsidRPr="00DE2D35">
              <w:t>контексті</w:t>
            </w:r>
            <w:r w:rsidRPr="00DE2D35">
              <w:rPr>
                <w:spacing w:val="67"/>
                <w:w w:val="150"/>
              </w:rPr>
              <w:t xml:space="preserve"> </w:t>
            </w:r>
            <w:r w:rsidRPr="00DE2D35">
              <w:t>навчання</w:t>
            </w:r>
            <w:r w:rsidRPr="00DE2D35">
              <w:rPr>
                <w:spacing w:val="71"/>
                <w:w w:val="150"/>
              </w:rPr>
              <w:t xml:space="preserve"> </w:t>
            </w:r>
            <w:r w:rsidRPr="00DE2D35">
              <w:rPr>
                <w:spacing w:val="-2"/>
              </w:rPr>
              <w:t>іноземних</w:t>
            </w:r>
          </w:p>
          <w:p w:rsidR="00F07070" w:rsidRPr="00DE2D35" w:rsidRDefault="003E49FE" w:rsidP="00D5688C">
            <w:pPr>
              <w:pStyle w:val="TableParagraph"/>
            </w:pPr>
            <w:r w:rsidRPr="00DE2D35">
              <w:rPr>
                <w:spacing w:val="-2"/>
              </w:rPr>
              <w:t>громадян</w:t>
            </w:r>
            <w:r w:rsidR="00F07070" w:rsidRPr="00DE2D35">
              <w:rPr>
                <w:spacing w:val="-2"/>
              </w:rPr>
              <w:t>.</w:t>
            </w:r>
          </w:p>
        </w:tc>
      </w:tr>
    </w:tbl>
    <w:p w:rsidR="00E86430" w:rsidRDefault="00E86430" w:rsidP="001572FE">
      <w:pPr>
        <w:widowControl w:val="0"/>
        <w:tabs>
          <w:tab w:val="left" w:pos="1211"/>
          <w:tab w:val="left" w:pos="1220"/>
        </w:tabs>
        <w:autoSpaceDE w:val="0"/>
        <w:autoSpaceDN w:val="0"/>
        <w:spacing w:before="80" w:after="0" w:line="247" w:lineRule="auto"/>
        <w:ind w:right="8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86430" w:rsidRDefault="00E86430" w:rsidP="001572FE">
      <w:pPr>
        <w:widowControl w:val="0"/>
        <w:tabs>
          <w:tab w:val="left" w:pos="1211"/>
          <w:tab w:val="left" w:pos="1220"/>
        </w:tabs>
        <w:autoSpaceDE w:val="0"/>
        <w:autoSpaceDN w:val="0"/>
        <w:spacing w:before="80" w:after="0" w:line="247" w:lineRule="auto"/>
        <w:ind w:right="8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86430" w:rsidRDefault="00E86430" w:rsidP="001572FE">
      <w:pPr>
        <w:widowControl w:val="0"/>
        <w:tabs>
          <w:tab w:val="left" w:pos="1211"/>
          <w:tab w:val="left" w:pos="1220"/>
        </w:tabs>
        <w:autoSpaceDE w:val="0"/>
        <w:autoSpaceDN w:val="0"/>
        <w:spacing w:before="80" w:after="0" w:line="247" w:lineRule="auto"/>
        <w:ind w:right="8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86430" w:rsidRDefault="00E86430" w:rsidP="001572FE">
      <w:pPr>
        <w:widowControl w:val="0"/>
        <w:tabs>
          <w:tab w:val="left" w:pos="1211"/>
          <w:tab w:val="left" w:pos="1220"/>
        </w:tabs>
        <w:autoSpaceDE w:val="0"/>
        <w:autoSpaceDN w:val="0"/>
        <w:spacing w:before="80" w:after="0" w:line="247" w:lineRule="auto"/>
        <w:ind w:right="8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86430" w:rsidRDefault="00E86430" w:rsidP="001572FE">
      <w:pPr>
        <w:widowControl w:val="0"/>
        <w:tabs>
          <w:tab w:val="left" w:pos="1211"/>
          <w:tab w:val="left" w:pos="1220"/>
        </w:tabs>
        <w:autoSpaceDE w:val="0"/>
        <w:autoSpaceDN w:val="0"/>
        <w:spacing w:before="80" w:after="0" w:line="247" w:lineRule="auto"/>
        <w:ind w:right="8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86430" w:rsidRDefault="00E86430" w:rsidP="001572FE">
      <w:pPr>
        <w:widowControl w:val="0"/>
        <w:tabs>
          <w:tab w:val="left" w:pos="1211"/>
          <w:tab w:val="left" w:pos="1220"/>
        </w:tabs>
        <w:autoSpaceDE w:val="0"/>
        <w:autoSpaceDN w:val="0"/>
        <w:spacing w:before="80" w:after="0" w:line="247" w:lineRule="auto"/>
        <w:ind w:right="8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86430" w:rsidRDefault="00E86430" w:rsidP="001572FE">
      <w:pPr>
        <w:widowControl w:val="0"/>
        <w:tabs>
          <w:tab w:val="left" w:pos="1211"/>
          <w:tab w:val="left" w:pos="1220"/>
        </w:tabs>
        <w:autoSpaceDE w:val="0"/>
        <w:autoSpaceDN w:val="0"/>
        <w:spacing w:before="80" w:after="0" w:line="247" w:lineRule="auto"/>
        <w:ind w:right="8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86430" w:rsidRDefault="00E86430" w:rsidP="001572FE">
      <w:pPr>
        <w:widowControl w:val="0"/>
        <w:tabs>
          <w:tab w:val="left" w:pos="1211"/>
          <w:tab w:val="left" w:pos="1220"/>
        </w:tabs>
        <w:autoSpaceDE w:val="0"/>
        <w:autoSpaceDN w:val="0"/>
        <w:spacing w:before="80" w:after="0" w:line="247" w:lineRule="auto"/>
        <w:ind w:right="8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86430" w:rsidRDefault="00E86430" w:rsidP="001572FE">
      <w:pPr>
        <w:widowControl w:val="0"/>
        <w:tabs>
          <w:tab w:val="left" w:pos="1211"/>
          <w:tab w:val="left" w:pos="1220"/>
        </w:tabs>
        <w:autoSpaceDE w:val="0"/>
        <w:autoSpaceDN w:val="0"/>
        <w:spacing w:before="80" w:after="0" w:line="247" w:lineRule="auto"/>
        <w:ind w:right="8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86430" w:rsidRDefault="00E86430" w:rsidP="001572FE">
      <w:pPr>
        <w:widowControl w:val="0"/>
        <w:tabs>
          <w:tab w:val="left" w:pos="1211"/>
          <w:tab w:val="left" w:pos="1220"/>
        </w:tabs>
        <w:autoSpaceDE w:val="0"/>
        <w:autoSpaceDN w:val="0"/>
        <w:spacing w:before="80" w:after="0" w:line="247" w:lineRule="auto"/>
        <w:ind w:right="8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86430" w:rsidRDefault="00E86430" w:rsidP="001572FE">
      <w:pPr>
        <w:widowControl w:val="0"/>
        <w:tabs>
          <w:tab w:val="left" w:pos="1211"/>
          <w:tab w:val="left" w:pos="1220"/>
        </w:tabs>
        <w:autoSpaceDE w:val="0"/>
        <w:autoSpaceDN w:val="0"/>
        <w:spacing w:before="80" w:after="0" w:line="247" w:lineRule="auto"/>
        <w:ind w:right="8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86430" w:rsidRDefault="00E86430" w:rsidP="001572FE">
      <w:pPr>
        <w:widowControl w:val="0"/>
        <w:tabs>
          <w:tab w:val="left" w:pos="1211"/>
          <w:tab w:val="left" w:pos="1220"/>
        </w:tabs>
        <w:autoSpaceDE w:val="0"/>
        <w:autoSpaceDN w:val="0"/>
        <w:spacing w:before="80" w:after="0" w:line="247" w:lineRule="auto"/>
        <w:ind w:right="8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86430" w:rsidRDefault="00E86430" w:rsidP="001572FE">
      <w:pPr>
        <w:widowControl w:val="0"/>
        <w:tabs>
          <w:tab w:val="left" w:pos="1211"/>
          <w:tab w:val="left" w:pos="1220"/>
        </w:tabs>
        <w:autoSpaceDE w:val="0"/>
        <w:autoSpaceDN w:val="0"/>
        <w:spacing w:before="80" w:after="0" w:line="247" w:lineRule="auto"/>
        <w:ind w:right="8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86430" w:rsidRDefault="00E86430" w:rsidP="001572FE">
      <w:pPr>
        <w:widowControl w:val="0"/>
        <w:tabs>
          <w:tab w:val="left" w:pos="1211"/>
          <w:tab w:val="left" w:pos="1220"/>
        </w:tabs>
        <w:autoSpaceDE w:val="0"/>
        <w:autoSpaceDN w:val="0"/>
        <w:spacing w:before="80" w:after="0" w:line="247" w:lineRule="auto"/>
        <w:ind w:right="8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86430" w:rsidRDefault="00E86430" w:rsidP="001572FE">
      <w:pPr>
        <w:widowControl w:val="0"/>
        <w:tabs>
          <w:tab w:val="left" w:pos="1211"/>
          <w:tab w:val="left" w:pos="1220"/>
        </w:tabs>
        <w:autoSpaceDE w:val="0"/>
        <w:autoSpaceDN w:val="0"/>
        <w:spacing w:before="80" w:after="0" w:line="247" w:lineRule="auto"/>
        <w:ind w:right="8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86430" w:rsidRDefault="00E86430" w:rsidP="001572FE">
      <w:pPr>
        <w:widowControl w:val="0"/>
        <w:tabs>
          <w:tab w:val="left" w:pos="1211"/>
          <w:tab w:val="left" w:pos="1220"/>
        </w:tabs>
        <w:autoSpaceDE w:val="0"/>
        <w:autoSpaceDN w:val="0"/>
        <w:spacing w:before="80" w:after="0" w:line="247" w:lineRule="auto"/>
        <w:ind w:right="8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86430" w:rsidRDefault="00E86430" w:rsidP="001572FE">
      <w:pPr>
        <w:widowControl w:val="0"/>
        <w:tabs>
          <w:tab w:val="left" w:pos="1211"/>
          <w:tab w:val="left" w:pos="1220"/>
        </w:tabs>
        <w:autoSpaceDE w:val="0"/>
        <w:autoSpaceDN w:val="0"/>
        <w:spacing w:before="80" w:after="0" w:line="247" w:lineRule="auto"/>
        <w:ind w:right="8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86430" w:rsidRDefault="00E86430" w:rsidP="001572FE">
      <w:pPr>
        <w:widowControl w:val="0"/>
        <w:tabs>
          <w:tab w:val="left" w:pos="1211"/>
          <w:tab w:val="left" w:pos="1220"/>
        </w:tabs>
        <w:autoSpaceDE w:val="0"/>
        <w:autoSpaceDN w:val="0"/>
        <w:spacing w:before="80" w:after="0" w:line="247" w:lineRule="auto"/>
        <w:ind w:right="8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86430" w:rsidRDefault="00E86430" w:rsidP="001572FE">
      <w:pPr>
        <w:widowControl w:val="0"/>
        <w:tabs>
          <w:tab w:val="left" w:pos="1211"/>
          <w:tab w:val="left" w:pos="1220"/>
        </w:tabs>
        <w:autoSpaceDE w:val="0"/>
        <w:autoSpaceDN w:val="0"/>
        <w:spacing w:before="80" w:after="0" w:line="247" w:lineRule="auto"/>
        <w:ind w:right="8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86430" w:rsidRDefault="00E86430" w:rsidP="001572FE">
      <w:pPr>
        <w:widowControl w:val="0"/>
        <w:tabs>
          <w:tab w:val="left" w:pos="1211"/>
          <w:tab w:val="left" w:pos="1220"/>
        </w:tabs>
        <w:autoSpaceDE w:val="0"/>
        <w:autoSpaceDN w:val="0"/>
        <w:spacing w:before="80" w:after="0" w:line="247" w:lineRule="auto"/>
        <w:ind w:right="8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86430" w:rsidRDefault="00E86430" w:rsidP="001572FE">
      <w:pPr>
        <w:widowControl w:val="0"/>
        <w:tabs>
          <w:tab w:val="left" w:pos="1211"/>
          <w:tab w:val="left" w:pos="1220"/>
        </w:tabs>
        <w:autoSpaceDE w:val="0"/>
        <w:autoSpaceDN w:val="0"/>
        <w:spacing w:before="80" w:after="0" w:line="247" w:lineRule="auto"/>
        <w:ind w:right="8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86430" w:rsidRDefault="00E86430" w:rsidP="001572FE">
      <w:pPr>
        <w:widowControl w:val="0"/>
        <w:tabs>
          <w:tab w:val="left" w:pos="1211"/>
          <w:tab w:val="left" w:pos="1220"/>
        </w:tabs>
        <w:autoSpaceDE w:val="0"/>
        <w:autoSpaceDN w:val="0"/>
        <w:spacing w:before="80" w:after="0" w:line="247" w:lineRule="auto"/>
        <w:ind w:right="8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86430" w:rsidRDefault="00E86430" w:rsidP="001572FE">
      <w:pPr>
        <w:widowControl w:val="0"/>
        <w:tabs>
          <w:tab w:val="left" w:pos="1211"/>
          <w:tab w:val="left" w:pos="1220"/>
        </w:tabs>
        <w:autoSpaceDE w:val="0"/>
        <w:autoSpaceDN w:val="0"/>
        <w:spacing w:before="80" w:after="0" w:line="247" w:lineRule="auto"/>
        <w:ind w:right="8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86430" w:rsidRDefault="00E86430" w:rsidP="001572FE">
      <w:pPr>
        <w:widowControl w:val="0"/>
        <w:tabs>
          <w:tab w:val="left" w:pos="1211"/>
          <w:tab w:val="left" w:pos="1220"/>
        </w:tabs>
        <w:autoSpaceDE w:val="0"/>
        <w:autoSpaceDN w:val="0"/>
        <w:spacing w:before="80" w:after="0" w:line="247" w:lineRule="auto"/>
        <w:ind w:right="8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573DB" w:rsidRPr="00DE2D35" w:rsidRDefault="00D5688C" w:rsidP="001572FE">
      <w:pPr>
        <w:widowControl w:val="0"/>
        <w:tabs>
          <w:tab w:val="left" w:pos="1211"/>
          <w:tab w:val="left" w:pos="1220"/>
        </w:tabs>
        <w:autoSpaceDE w:val="0"/>
        <w:autoSpaceDN w:val="0"/>
        <w:spacing w:before="80" w:after="0" w:line="247" w:lineRule="auto"/>
        <w:ind w:right="8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2. Перелік компонент</w:t>
      </w:r>
      <w:r w:rsidRPr="00DE2D35">
        <w:rPr>
          <w:rFonts w:ascii="Times New Roman" w:eastAsia="Times New Roman" w:hAnsi="Times New Roman" w:cs="Times New Roman"/>
          <w:b/>
          <w:spacing w:val="28"/>
          <w:sz w:val="24"/>
          <w:szCs w:val="24"/>
          <w:lang w:val="uk-UA"/>
        </w:rPr>
        <w:t xml:space="preserve"> </w:t>
      </w:r>
      <w:r w:rsidR="00CC6126" w:rsidRPr="00DE2D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освітньо-професійної</w:t>
      </w:r>
      <w:r w:rsidRPr="00DE2D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/наукової</w:t>
      </w:r>
      <w:r w:rsidRPr="00DE2D35">
        <w:rPr>
          <w:rFonts w:ascii="Times New Roman" w:eastAsia="Times New Roman" w:hAnsi="Times New Roman" w:cs="Times New Roman"/>
          <w:b/>
          <w:spacing w:val="-18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програми</w:t>
      </w:r>
      <w:r w:rsidRPr="00DE2D35">
        <w:rPr>
          <w:rFonts w:ascii="Times New Roman" w:eastAsia="Times New Roman" w:hAnsi="Times New Roman" w:cs="Times New Roman"/>
          <w:b/>
          <w:spacing w:val="27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та </w:t>
      </w:r>
      <w:proofErr w:type="spellStart"/>
      <w:r w:rsidRPr="00DE2D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ïx</w:t>
      </w:r>
      <w:proofErr w:type="spellEnd"/>
      <w:r w:rsidRPr="00DE2D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логічна послідовність</w:t>
      </w:r>
    </w:p>
    <w:p w:rsidR="003573DB" w:rsidRPr="00DE2D35" w:rsidRDefault="003573DB" w:rsidP="003573DB">
      <w:pPr>
        <w:widowControl w:val="0"/>
        <w:tabs>
          <w:tab w:val="left" w:pos="1211"/>
          <w:tab w:val="left" w:pos="1220"/>
        </w:tabs>
        <w:autoSpaceDE w:val="0"/>
        <w:autoSpaceDN w:val="0"/>
        <w:spacing w:after="0" w:line="247" w:lineRule="auto"/>
        <w:ind w:firstLine="73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688C" w:rsidRPr="00DE2D35" w:rsidRDefault="003573DB" w:rsidP="003573DB">
      <w:pPr>
        <w:widowControl w:val="0"/>
        <w:tabs>
          <w:tab w:val="left" w:pos="1211"/>
          <w:tab w:val="left" w:pos="1220"/>
        </w:tabs>
        <w:autoSpaceDE w:val="0"/>
        <w:autoSpaceDN w:val="0"/>
        <w:spacing w:after="0" w:line="247" w:lineRule="auto"/>
        <w:ind w:firstLine="73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2.1. </w:t>
      </w:r>
      <w:r w:rsidR="00D5688C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Перелік</w:t>
      </w:r>
      <w:r w:rsidR="00D5688C"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компонент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ОП</w:t>
      </w:r>
    </w:p>
    <w:p w:rsidR="00D5688C" w:rsidRPr="00DE2D35" w:rsidRDefault="00D5688C" w:rsidP="00D5688C">
      <w:pPr>
        <w:widowControl w:val="0"/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TableNormal"/>
        <w:tblW w:w="9922" w:type="dxa"/>
        <w:tblInd w:w="151" w:type="dxa"/>
        <w:tblBorders>
          <w:top w:val="single" w:sz="6" w:space="0" w:color="484B4F"/>
          <w:left w:val="single" w:sz="6" w:space="0" w:color="484B4F"/>
          <w:bottom w:val="single" w:sz="6" w:space="0" w:color="484B4F"/>
          <w:right w:val="single" w:sz="6" w:space="0" w:color="484B4F"/>
          <w:insideH w:val="single" w:sz="6" w:space="0" w:color="484B4F"/>
          <w:insideV w:val="single" w:sz="6" w:space="0" w:color="484B4F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5871"/>
        <w:gridCol w:w="1460"/>
        <w:gridCol w:w="1381"/>
      </w:tblGrid>
      <w:tr w:rsidR="00DE2D35" w:rsidRPr="00DE2D35" w:rsidTr="007B4700">
        <w:trPr>
          <w:trHeight w:val="844"/>
        </w:trPr>
        <w:tc>
          <w:tcPr>
            <w:tcW w:w="1210" w:type="dxa"/>
          </w:tcPr>
          <w:p w:rsidR="00D5688C" w:rsidRPr="00DE2D35" w:rsidRDefault="00D5688C" w:rsidP="008C4ED6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688C" w:rsidRPr="00DE2D35" w:rsidRDefault="003573DB" w:rsidP="008C4ED6">
            <w:pPr>
              <w:spacing w:line="201" w:lineRule="exact"/>
              <w:ind w:left="232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val="uk-UA" w:eastAsia="ru-RU"/>
              </w:rPr>
              <w:t>Код н/д</w:t>
            </w:r>
          </w:p>
        </w:tc>
        <w:tc>
          <w:tcPr>
            <w:tcW w:w="5871" w:type="dxa"/>
          </w:tcPr>
          <w:p w:rsidR="00D5688C" w:rsidRPr="00DE2D35" w:rsidRDefault="003573DB" w:rsidP="008C4ED6">
            <w:pPr>
              <w:spacing w:before="3" w:line="228" w:lineRule="auto"/>
              <w:ind w:left="394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Компоненти</w:t>
            </w:r>
            <w:r w:rsidR="00D5688C" w:rsidRPr="00DE2D3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DE2D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освітнь</w:t>
            </w:r>
            <w:r w:rsidR="00D5688C" w:rsidRPr="00DE2D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ої</w:t>
            </w:r>
            <w:r w:rsidR="00D5688C" w:rsidRPr="00DE2D3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="00D5688C" w:rsidRPr="00DE2D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програми </w:t>
            </w:r>
            <w:r w:rsidR="00D5688C" w:rsidRPr="00DE2D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(навчальні </w:t>
            </w:r>
            <w:r w:rsidR="008C4ED6" w:rsidRPr="00DE2D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дисципліни</w:t>
            </w:r>
            <w:r w:rsidR="00D5688C" w:rsidRPr="00DE2D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,</w:t>
            </w:r>
            <w:r w:rsidR="00D5688C" w:rsidRPr="00DE2D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82890" w:rsidRPr="00DE2D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курсові роботи</w:t>
            </w:r>
          </w:p>
          <w:p w:rsidR="00D5688C" w:rsidRPr="00DE2D35" w:rsidRDefault="00AC154C" w:rsidP="008C4ED6">
            <w:pPr>
              <w:spacing w:line="274" w:lineRule="exact"/>
              <w:ind w:left="1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практики</w:t>
            </w:r>
            <w:r w:rsidR="00D5688C" w:rsidRPr="00DE2D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,</w:t>
            </w:r>
            <w:r w:rsidR="00D5688C" w:rsidRPr="00DE2D3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uk-UA"/>
              </w:rPr>
              <w:t xml:space="preserve"> </w:t>
            </w:r>
            <w:r w:rsidR="00D5688C" w:rsidRPr="00DE2D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кваліфікаційна</w:t>
            </w:r>
            <w:r w:rsidR="00D5688C" w:rsidRPr="00DE2D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D5688C" w:rsidRPr="00DE2D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робота)</w:t>
            </w:r>
          </w:p>
        </w:tc>
        <w:tc>
          <w:tcPr>
            <w:tcW w:w="1460" w:type="dxa"/>
          </w:tcPr>
          <w:p w:rsidR="00D5688C" w:rsidRPr="00DE2D35" w:rsidRDefault="00D5688C" w:rsidP="008C4ED6">
            <w:pPr>
              <w:spacing w:before="3" w:line="228" w:lineRule="auto"/>
              <w:ind w:left="288" w:right="247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Кількість </w:t>
            </w:r>
            <w:r w:rsidRPr="00DE2D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кредитів</w:t>
            </w:r>
          </w:p>
        </w:tc>
        <w:tc>
          <w:tcPr>
            <w:tcW w:w="1381" w:type="dxa"/>
          </w:tcPr>
          <w:p w:rsidR="00D5688C" w:rsidRPr="00DE2D35" w:rsidRDefault="00D5688C" w:rsidP="008C4ED6">
            <w:pPr>
              <w:spacing w:before="3" w:line="228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Форма </w:t>
            </w:r>
            <w:proofErr w:type="spellStart"/>
            <w:r w:rsidRPr="00DE2D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підсумк</w:t>
            </w:r>
            <w:proofErr w:type="spellEnd"/>
            <w:r w:rsidRPr="00DE2D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. </w:t>
            </w:r>
            <w:r w:rsidRPr="00DE2D3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контролю</w:t>
            </w:r>
          </w:p>
        </w:tc>
      </w:tr>
      <w:tr w:rsidR="00DE2D35" w:rsidRPr="00DE2D35" w:rsidTr="007B4700">
        <w:trPr>
          <w:trHeight w:val="287"/>
        </w:trPr>
        <w:tc>
          <w:tcPr>
            <w:tcW w:w="1210" w:type="dxa"/>
          </w:tcPr>
          <w:p w:rsidR="00D5688C" w:rsidRPr="00DE2D35" w:rsidRDefault="00D5688C" w:rsidP="00D5688C">
            <w:pPr>
              <w:spacing w:line="267" w:lineRule="exact"/>
              <w:ind w:left="76"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5871" w:type="dxa"/>
          </w:tcPr>
          <w:p w:rsidR="00D5688C" w:rsidRPr="00DE2D35" w:rsidRDefault="00D5688C" w:rsidP="00D5688C">
            <w:pPr>
              <w:spacing w:line="26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2</w:t>
            </w:r>
          </w:p>
        </w:tc>
        <w:tc>
          <w:tcPr>
            <w:tcW w:w="1460" w:type="dxa"/>
          </w:tcPr>
          <w:p w:rsidR="00D5688C" w:rsidRPr="00DE2D35" w:rsidRDefault="00D5688C" w:rsidP="00D5688C">
            <w:pPr>
              <w:spacing w:line="26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uk-UA"/>
              </w:rPr>
              <w:t>3</w:t>
            </w:r>
          </w:p>
        </w:tc>
        <w:tc>
          <w:tcPr>
            <w:tcW w:w="1381" w:type="dxa"/>
          </w:tcPr>
          <w:p w:rsidR="00D5688C" w:rsidRPr="00DE2D35" w:rsidRDefault="00D5688C" w:rsidP="00D5688C">
            <w:pPr>
              <w:spacing w:line="265" w:lineRule="exact"/>
              <w:ind w:left="18"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4</w:t>
            </w:r>
          </w:p>
        </w:tc>
      </w:tr>
      <w:tr w:rsidR="00DE2D35" w:rsidRPr="00DE2D35" w:rsidTr="007B4700">
        <w:trPr>
          <w:trHeight w:val="277"/>
        </w:trPr>
        <w:tc>
          <w:tcPr>
            <w:tcW w:w="1210" w:type="dxa"/>
          </w:tcPr>
          <w:p w:rsidR="00D5688C" w:rsidRPr="00DE2D35" w:rsidRDefault="00D5688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1" w:type="dxa"/>
          </w:tcPr>
          <w:p w:rsidR="00D5688C" w:rsidRPr="00DE2D35" w:rsidRDefault="00D5688C" w:rsidP="00D5688C">
            <w:pPr>
              <w:spacing w:line="258" w:lineRule="exact"/>
              <w:ind w:left="22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uk-UA"/>
              </w:rPr>
              <w:t>Обов'язкові</w:t>
            </w:r>
            <w:r w:rsidRPr="00DE2D35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4"/>
                <w:szCs w:val="24"/>
                <w:lang w:val="uk-UA"/>
              </w:rPr>
              <w:t xml:space="preserve"> </w:t>
            </w:r>
            <w:r w:rsidR="0062300B" w:rsidRPr="00DE2D35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uk-UA"/>
              </w:rPr>
              <w:t>компоненти</w:t>
            </w:r>
            <w:r w:rsidRPr="00DE2D35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4"/>
                <w:szCs w:val="24"/>
                <w:lang w:val="uk-UA"/>
              </w:rPr>
              <w:t xml:space="preserve"> </w:t>
            </w:r>
            <w:r w:rsidRPr="00DE2D35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4"/>
                <w:szCs w:val="24"/>
                <w:lang w:val="uk-UA"/>
              </w:rPr>
              <w:t>ОП</w:t>
            </w:r>
          </w:p>
        </w:tc>
        <w:tc>
          <w:tcPr>
            <w:tcW w:w="1460" w:type="dxa"/>
          </w:tcPr>
          <w:p w:rsidR="00D5688C" w:rsidRPr="00DE2D35" w:rsidRDefault="00D5688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D5688C" w:rsidRPr="00DE2D35" w:rsidRDefault="00D5688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2D35" w:rsidRPr="00DE2D35" w:rsidTr="007B4700">
        <w:trPr>
          <w:trHeight w:val="282"/>
        </w:trPr>
        <w:tc>
          <w:tcPr>
            <w:tcW w:w="1210" w:type="dxa"/>
          </w:tcPr>
          <w:p w:rsidR="00D5688C" w:rsidRPr="00DE2D35" w:rsidRDefault="00D5688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1" w:type="dxa"/>
          </w:tcPr>
          <w:p w:rsidR="00D5688C" w:rsidRPr="00DE2D35" w:rsidRDefault="00073CFC" w:rsidP="00B82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                        </w:t>
            </w:r>
            <w:r w:rsidR="00B824BE" w:rsidRPr="00B824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Цикл загальної підготовки</w:t>
            </w:r>
          </w:p>
        </w:tc>
        <w:tc>
          <w:tcPr>
            <w:tcW w:w="1460" w:type="dxa"/>
          </w:tcPr>
          <w:p w:rsidR="00D5688C" w:rsidRPr="00DE2D35" w:rsidRDefault="00D5688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D5688C" w:rsidRPr="00DE2D35" w:rsidRDefault="00D5688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2D35" w:rsidRPr="00DE2D35" w:rsidTr="007B4700">
        <w:trPr>
          <w:trHeight w:val="268"/>
        </w:trPr>
        <w:tc>
          <w:tcPr>
            <w:tcW w:w="1210" w:type="dxa"/>
          </w:tcPr>
          <w:p w:rsidR="00D5688C" w:rsidRPr="00DE2D35" w:rsidRDefault="00D5688C" w:rsidP="00653E78">
            <w:pPr>
              <w:spacing w:line="248" w:lineRule="exact"/>
              <w:ind w:left="76"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</w:t>
            </w:r>
            <w:r w:rsidRPr="00DE2D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DE2D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1.</w:t>
            </w:r>
          </w:p>
        </w:tc>
        <w:tc>
          <w:tcPr>
            <w:tcW w:w="5871" w:type="dxa"/>
          </w:tcPr>
          <w:p w:rsidR="00D5688C" w:rsidRPr="00DE2D35" w:rsidRDefault="00D5688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" w:type="dxa"/>
          </w:tcPr>
          <w:p w:rsidR="00D5688C" w:rsidRPr="00DE2D35" w:rsidRDefault="00D5688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D5688C" w:rsidRPr="00DE2D35" w:rsidRDefault="00D5688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2D35" w:rsidRPr="00DE2D35" w:rsidTr="007B4700">
        <w:trPr>
          <w:trHeight w:val="292"/>
        </w:trPr>
        <w:tc>
          <w:tcPr>
            <w:tcW w:w="1210" w:type="dxa"/>
          </w:tcPr>
          <w:p w:rsidR="00D5688C" w:rsidRPr="00DE2D35" w:rsidRDefault="00D5688C" w:rsidP="00653E78">
            <w:pPr>
              <w:spacing w:line="272" w:lineRule="exact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ОК</w:t>
            </w:r>
            <w:r w:rsidR="00653E78" w:rsidRPr="00DE2D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DE2D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2.</w:t>
            </w:r>
          </w:p>
        </w:tc>
        <w:tc>
          <w:tcPr>
            <w:tcW w:w="5871" w:type="dxa"/>
          </w:tcPr>
          <w:p w:rsidR="00D5688C" w:rsidRPr="00DE2D35" w:rsidRDefault="00D5688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" w:type="dxa"/>
          </w:tcPr>
          <w:p w:rsidR="00D5688C" w:rsidRPr="00DE2D35" w:rsidRDefault="00D5688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D5688C" w:rsidRPr="00DE2D35" w:rsidRDefault="00D5688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2D35" w:rsidRPr="00DE2D35" w:rsidTr="007B4700">
        <w:trPr>
          <w:trHeight w:val="287"/>
        </w:trPr>
        <w:tc>
          <w:tcPr>
            <w:tcW w:w="1210" w:type="dxa"/>
          </w:tcPr>
          <w:p w:rsidR="00D5688C" w:rsidRPr="00DE2D35" w:rsidRDefault="0062300B" w:rsidP="00653E78">
            <w:pPr>
              <w:spacing w:line="267" w:lineRule="exact"/>
              <w:ind w:left="76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ОK</w:t>
            </w:r>
            <w:r w:rsidR="00653E78" w:rsidRPr="00DE2D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DE2D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3.</w:t>
            </w:r>
          </w:p>
        </w:tc>
        <w:tc>
          <w:tcPr>
            <w:tcW w:w="5871" w:type="dxa"/>
          </w:tcPr>
          <w:p w:rsidR="00D5688C" w:rsidRPr="00DE2D35" w:rsidRDefault="00D5688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" w:type="dxa"/>
          </w:tcPr>
          <w:p w:rsidR="00D5688C" w:rsidRPr="00DE2D35" w:rsidRDefault="00D5688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D5688C" w:rsidRPr="00DE2D35" w:rsidRDefault="00D5688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2D35" w:rsidRPr="00DE2D35" w:rsidTr="007B4700">
        <w:trPr>
          <w:trHeight w:val="258"/>
        </w:trPr>
        <w:tc>
          <w:tcPr>
            <w:tcW w:w="1210" w:type="dxa"/>
          </w:tcPr>
          <w:p w:rsidR="00D5688C" w:rsidRPr="00DE2D35" w:rsidRDefault="00D5688C" w:rsidP="00061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1" w:type="dxa"/>
          </w:tcPr>
          <w:p w:rsidR="00D5688C" w:rsidRPr="00DE2D35" w:rsidRDefault="00073CFC" w:rsidP="00454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                             </w:t>
            </w:r>
            <w:r w:rsidR="00454D76" w:rsidRPr="00454D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Цикл професійної підготовки</w:t>
            </w:r>
          </w:p>
        </w:tc>
        <w:tc>
          <w:tcPr>
            <w:tcW w:w="1460" w:type="dxa"/>
          </w:tcPr>
          <w:p w:rsidR="00D5688C" w:rsidRPr="00DE2D35" w:rsidRDefault="00D5688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D5688C" w:rsidRPr="00DE2D35" w:rsidRDefault="00D5688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CFC" w:rsidRPr="00DE2D35" w:rsidTr="007B4700">
        <w:trPr>
          <w:trHeight w:val="258"/>
        </w:trPr>
        <w:tc>
          <w:tcPr>
            <w:tcW w:w="1210" w:type="dxa"/>
          </w:tcPr>
          <w:p w:rsidR="00073CFC" w:rsidRPr="00DE2D35" w:rsidRDefault="00073CFC" w:rsidP="007712C6">
            <w:pPr>
              <w:spacing w:line="248" w:lineRule="exact"/>
              <w:ind w:left="76"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</w:t>
            </w:r>
            <w:r w:rsidRPr="00DE2D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4</w:t>
            </w:r>
            <w:r w:rsidRPr="00DE2D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.</w:t>
            </w:r>
          </w:p>
        </w:tc>
        <w:tc>
          <w:tcPr>
            <w:tcW w:w="5871" w:type="dxa"/>
          </w:tcPr>
          <w:p w:rsidR="00073CFC" w:rsidRPr="00454D76" w:rsidRDefault="00073CFC" w:rsidP="00454D7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60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CFC" w:rsidRPr="00DE2D35" w:rsidTr="007B4700">
        <w:trPr>
          <w:trHeight w:val="258"/>
        </w:trPr>
        <w:tc>
          <w:tcPr>
            <w:tcW w:w="1210" w:type="dxa"/>
          </w:tcPr>
          <w:p w:rsidR="00073CFC" w:rsidRPr="00DE2D35" w:rsidRDefault="00073CFC" w:rsidP="007712C6">
            <w:pPr>
              <w:spacing w:line="272" w:lineRule="exact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5</w:t>
            </w:r>
            <w:r w:rsidRPr="00DE2D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.</w:t>
            </w:r>
          </w:p>
        </w:tc>
        <w:tc>
          <w:tcPr>
            <w:tcW w:w="5871" w:type="dxa"/>
          </w:tcPr>
          <w:p w:rsidR="00073CFC" w:rsidRPr="00454D76" w:rsidRDefault="00073CFC" w:rsidP="00454D7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60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CFC" w:rsidRPr="00DE2D35" w:rsidTr="007B4700">
        <w:trPr>
          <w:trHeight w:val="258"/>
        </w:trPr>
        <w:tc>
          <w:tcPr>
            <w:tcW w:w="1210" w:type="dxa"/>
          </w:tcPr>
          <w:p w:rsidR="00073CFC" w:rsidRPr="00DE2D35" w:rsidRDefault="00073CFC" w:rsidP="007712C6">
            <w:pPr>
              <w:spacing w:line="267" w:lineRule="exact"/>
              <w:ind w:left="76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ОK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6</w:t>
            </w:r>
            <w:r w:rsidRPr="00DE2D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.</w:t>
            </w:r>
          </w:p>
        </w:tc>
        <w:tc>
          <w:tcPr>
            <w:tcW w:w="5871" w:type="dxa"/>
          </w:tcPr>
          <w:p w:rsidR="00073CFC" w:rsidRPr="00454D76" w:rsidRDefault="00073CFC" w:rsidP="00454D7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60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CFC" w:rsidRPr="00DE2D35" w:rsidTr="007B4700">
        <w:trPr>
          <w:trHeight w:val="272"/>
        </w:trPr>
        <w:tc>
          <w:tcPr>
            <w:tcW w:w="7081" w:type="dxa"/>
            <w:gridSpan w:val="2"/>
          </w:tcPr>
          <w:p w:rsidR="00073CFC" w:rsidRPr="00DE2D35" w:rsidRDefault="00073CFC" w:rsidP="00D5688C">
            <w:pPr>
              <w:spacing w:line="253" w:lineRule="exact"/>
              <w:ind w:left="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uk-UA"/>
              </w:rPr>
              <w:t>Загальний</w:t>
            </w:r>
            <w:r w:rsidRPr="00DE2D35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val="uk-UA"/>
              </w:rPr>
              <w:t xml:space="preserve"> </w:t>
            </w:r>
            <w:r w:rsidRPr="00DE2D35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uk-UA"/>
              </w:rPr>
              <w:t>обсяг</w:t>
            </w:r>
            <w:r w:rsidRPr="00DE2D3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uk-UA"/>
              </w:rPr>
              <w:t xml:space="preserve"> </w:t>
            </w:r>
            <w:r w:rsidRPr="00DE2D35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uk-UA"/>
              </w:rPr>
              <w:t>обов'язкових</w:t>
            </w:r>
            <w:r w:rsidRPr="00DE2D35">
              <w:rPr>
                <w:rFonts w:ascii="Times New Roman" w:eastAsia="Times New Roman" w:hAnsi="Times New Roman" w:cs="Times New Roman"/>
                <w:b/>
                <w:spacing w:val="18"/>
                <w:sz w:val="24"/>
                <w:szCs w:val="24"/>
                <w:lang w:val="uk-UA"/>
              </w:rPr>
              <w:t xml:space="preserve"> </w:t>
            </w:r>
            <w:r w:rsidRPr="00DE2D35">
              <w:rPr>
                <w:rFonts w:ascii="Times New Roman" w:eastAsia="Times New Roman" w:hAnsi="Times New Roman" w:cs="Times New Roman"/>
                <w:b/>
                <w:spacing w:val="-2"/>
                <w:w w:val="90"/>
                <w:sz w:val="24"/>
                <w:szCs w:val="24"/>
                <w:lang w:val="uk-UA"/>
              </w:rPr>
              <w:t>компонент:</w:t>
            </w:r>
          </w:p>
        </w:tc>
        <w:tc>
          <w:tcPr>
            <w:tcW w:w="2841" w:type="dxa"/>
            <w:gridSpan w:val="2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CFC" w:rsidRPr="00DE2D35" w:rsidTr="007B4700">
        <w:trPr>
          <w:trHeight w:val="277"/>
        </w:trPr>
        <w:tc>
          <w:tcPr>
            <w:tcW w:w="7081" w:type="dxa"/>
            <w:gridSpan w:val="2"/>
          </w:tcPr>
          <w:p w:rsidR="00073CFC" w:rsidRPr="00DE2D35" w:rsidRDefault="00073CFC" w:rsidP="00D5688C">
            <w:pPr>
              <w:spacing w:line="258" w:lineRule="exact"/>
              <w:ind w:left="35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Вибіркові</w:t>
            </w:r>
            <w:r w:rsidRPr="00DE2D35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val="uk-UA"/>
              </w:rPr>
              <w:t xml:space="preserve"> </w:t>
            </w: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компоненти</w:t>
            </w:r>
            <w:r w:rsidRPr="00DE2D35">
              <w:rPr>
                <w:rFonts w:ascii="Times New Roman" w:eastAsia="Times New Roman" w:hAnsi="Times New Roman" w:cs="Times New Roman"/>
                <w:b/>
                <w:spacing w:val="53"/>
                <w:sz w:val="24"/>
                <w:szCs w:val="24"/>
                <w:lang w:val="uk-UA"/>
              </w:rPr>
              <w:t xml:space="preserve"> </w:t>
            </w: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ОП</w:t>
            </w:r>
            <w:r w:rsidRPr="00DE2D35">
              <w:rPr>
                <w:rFonts w:ascii="Times New Roman" w:eastAsia="Times New Roman" w:hAnsi="Times New Roman" w:cs="Times New Roman"/>
                <w:b/>
                <w:spacing w:val="-16"/>
                <w:sz w:val="24"/>
                <w:szCs w:val="24"/>
                <w:lang w:val="uk-UA"/>
              </w:rPr>
              <w:t xml:space="preserve"> </w:t>
            </w:r>
            <w:r w:rsidRPr="00DE2D3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2841" w:type="dxa"/>
            <w:gridSpan w:val="2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CFC" w:rsidRPr="00DE2D35" w:rsidTr="007B4700">
        <w:trPr>
          <w:trHeight w:val="287"/>
        </w:trPr>
        <w:tc>
          <w:tcPr>
            <w:tcW w:w="7081" w:type="dxa"/>
            <w:gridSpan w:val="2"/>
          </w:tcPr>
          <w:p w:rsidR="00073CFC" w:rsidRPr="00DE2D35" w:rsidRDefault="00073CFC" w:rsidP="00073CFC">
            <w:pPr>
              <w:spacing w:line="267" w:lineRule="exact"/>
              <w:ind w:left="33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Цикл загальної підготовки</w:t>
            </w:r>
          </w:p>
        </w:tc>
        <w:tc>
          <w:tcPr>
            <w:tcW w:w="2841" w:type="dxa"/>
            <w:gridSpan w:val="2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CFC" w:rsidRPr="00DE2D35" w:rsidTr="007B4700">
        <w:trPr>
          <w:trHeight w:val="282"/>
        </w:trPr>
        <w:tc>
          <w:tcPr>
            <w:tcW w:w="1210" w:type="dxa"/>
          </w:tcPr>
          <w:p w:rsidR="00073CFC" w:rsidRPr="00DE2D35" w:rsidRDefault="00073CFC" w:rsidP="00FA7B0B">
            <w:pPr>
              <w:spacing w:line="260" w:lineRule="exact"/>
              <w:ind w:left="76"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ВК </w:t>
            </w:r>
            <w:r w:rsidRPr="00DE2D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1.</w:t>
            </w:r>
          </w:p>
        </w:tc>
        <w:tc>
          <w:tcPr>
            <w:tcW w:w="5871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CFC" w:rsidRPr="00DE2D35" w:rsidTr="007B4700">
        <w:trPr>
          <w:trHeight w:val="282"/>
        </w:trPr>
        <w:tc>
          <w:tcPr>
            <w:tcW w:w="1210" w:type="dxa"/>
          </w:tcPr>
          <w:p w:rsidR="00073CFC" w:rsidRPr="00DE2D35" w:rsidRDefault="00073CFC" w:rsidP="00FA7B0B">
            <w:pPr>
              <w:spacing w:line="255" w:lineRule="exact"/>
              <w:ind w:left="76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ВК </w:t>
            </w:r>
            <w:r w:rsidRPr="00DE2D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2.</w:t>
            </w:r>
          </w:p>
        </w:tc>
        <w:tc>
          <w:tcPr>
            <w:tcW w:w="5871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CFC" w:rsidRPr="00DE2D35" w:rsidTr="007B4700">
        <w:trPr>
          <w:trHeight w:val="277"/>
        </w:trPr>
        <w:tc>
          <w:tcPr>
            <w:tcW w:w="1210" w:type="dxa"/>
          </w:tcPr>
          <w:p w:rsidR="00073CFC" w:rsidRPr="00DE2D35" w:rsidRDefault="00073CFC" w:rsidP="00FA7B0B">
            <w:pPr>
              <w:spacing w:line="255" w:lineRule="exact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ВК </w:t>
            </w:r>
            <w:r w:rsidRPr="00DE2D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3.</w:t>
            </w:r>
          </w:p>
        </w:tc>
        <w:tc>
          <w:tcPr>
            <w:tcW w:w="5871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CFC" w:rsidRPr="00DE2D35" w:rsidTr="007B4700">
        <w:trPr>
          <w:trHeight w:val="277"/>
        </w:trPr>
        <w:tc>
          <w:tcPr>
            <w:tcW w:w="1210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1" w:type="dxa"/>
          </w:tcPr>
          <w:p w:rsidR="00073CFC" w:rsidRPr="00DE2D35" w:rsidRDefault="00073CFC" w:rsidP="00073CFC">
            <w:pPr>
              <w:spacing w:line="258" w:lineRule="exact"/>
              <w:ind w:left="21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Цикл професійної підготовки</w:t>
            </w:r>
          </w:p>
        </w:tc>
        <w:tc>
          <w:tcPr>
            <w:tcW w:w="1460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CFC" w:rsidRPr="00DE2D35" w:rsidTr="007B4700">
        <w:trPr>
          <w:trHeight w:val="282"/>
        </w:trPr>
        <w:tc>
          <w:tcPr>
            <w:tcW w:w="1210" w:type="dxa"/>
          </w:tcPr>
          <w:p w:rsidR="00073CFC" w:rsidRPr="00DE2D35" w:rsidRDefault="00073CFC" w:rsidP="007332C5">
            <w:pPr>
              <w:spacing w:line="255" w:lineRule="exact"/>
              <w:ind w:left="76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ВК</w:t>
            </w:r>
            <w:r w:rsidRPr="00DE2D3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uk-UA"/>
              </w:rPr>
              <w:t xml:space="preserve"> 4.</w:t>
            </w:r>
          </w:p>
        </w:tc>
        <w:tc>
          <w:tcPr>
            <w:tcW w:w="5871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CFC" w:rsidRPr="00DE2D35" w:rsidTr="007B4700">
        <w:trPr>
          <w:trHeight w:val="277"/>
        </w:trPr>
        <w:tc>
          <w:tcPr>
            <w:tcW w:w="1210" w:type="dxa"/>
          </w:tcPr>
          <w:p w:rsidR="00073CFC" w:rsidRPr="00DE2D35" w:rsidRDefault="00073CFC" w:rsidP="007332C5">
            <w:pPr>
              <w:spacing w:line="251" w:lineRule="exact"/>
              <w:ind w:left="76"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ВК</w:t>
            </w:r>
            <w:r w:rsidRPr="00DE2D3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5.</w:t>
            </w:r>
          </w:p>
        </w:tc>
        <w:tc>
          <w:tcPr>
            <w:tcW w:w="5871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CFC" w:rsidRPr="00DE2D35" w:rsidTr="007B4700">
        <w:trPr>
          <w:trHeight w:val="282"/>
        </w:trPr>
        <w:tc>
          <w:tcPr>
            <w:tcW w:w="1210" w:type="dxa"/>
          </w:tcPr>
          <w:p w:rsidR="00073CFC" w:rsidRPr="00DE2D35" w:rsidRDefault="00073CFC" w:rsidP="007332C5">
            <w:pPr>
              <w:spacing w:line="255" w:lineRule="exact"/>
              <w:ind w:left="76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/>
              </w:rPr>
              <w:t>ВК</w:t>
            </w:r>
            <w:r w:rsidRPr="00DE2D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6.</w:t>
            </w:r>
          </w:p>
        </w:tc>
        <w:tc>
          <w:tcPr>
            <w:tcW w:w="5871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CFC" w:rsidRPr="00DE2D35" w:rsidTr="007B4700">
        <w:trPr>
          <w:trHeight w:val="282"/>
        </w:trPr>
        <w:tc>
          <w:tcPr>
            <w:tcW w:w="7081" w:type="dxa"/>
            <w:gridSpan w:val="2"/>
          </w:tcPr>
          <w:p w:rsidR="00073CFC" w:rsidRPr="00DE2D35" w:rsidRDefault="00073CFC" w:rsidP="00D5688C">
            <w:pPr>
              <w:spacing w:line="263" w:lineRule="exact"/>
              <w:ind w:left="1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Загальний</w:t>
            </w:r>
            <w:r w:rsidRPr="00DE2D3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DE2D3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обсяг</w:t>
            </w:r>
            <w:r w:rsidRPr="00DE2D35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  <w:t xml:space="preserve"> </w:t>
            </w:r>
            <w:r w:rsidRPr="00DE2D3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вибіркових</w:t>
            </w:r>
            <w:r w:rsidRPr="00DE2D3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 xml:space="preserve"> </w:t>
            </w:r>
            <w:r w:rsidRPr="00DE2D3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компонент:</w:t>
            </w:r>
          </w:p>
        </w:tc>
        <w:tc>
          <w:tcPr>
            <w:tcW w:w="2841" w:type="dxa"/>
            <w:gridSpan w:val="2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CFC" w:rsidRPr="00DE2D35" w:rsidTr="007B4700">
        <w:trPr>
          <w:trHeight w:val="301"/>
        </w:trPr>
        <w:tc>
          <w:tcPr>
            <w:tcW w:w="7081" w:type="dxa"/>
            <w:gridSpan w:val="2"/>
          </w:tcPr>
          <w:p w:rsidR="00073CFC" w:rsidRPr="00DE2D35" w:rsidRDefault="00073CFC" w:rsidP="00D5688C">
            <w:pPr>
              <w:spacing w:line="282" w:lineRule="exact"/>
              <w:ind w:left="1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ЗАГАЛЬНИЙ ОБСЯГ ОСВІТНЬОЇ ПРОГРАМИ</w:t>
            </w:r>
          </w:p>
        </w:tc>
        <w:tc>
          <w:tcPr>
            <w:tcW w:w="2841" w:type="dxa"/>
            <w:gridSpan w:val="2"/>
          </w:tcPr>
          <w:p w:rsidR="00073CFC" w:rsidRPr="00DE2D35" w:rsidRDefault="00073CFC" w:rsidP="00D56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9685F" w:rsidRPr="00DE2D35" w:rsidRDefault="0049685F" w:rsidP="00C44FCD">
      <w:pPr>
        <w:widowControl w:val="0"/>
        <w:tabs>
          <w:tab w:val="left" w:pos="1973"/>
        </w:tabs>
        <w:autoSpaceDE w:val="0"/>
        <w:autoSpaceDN w:val="0"/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44FCD" w:rsidRPr="00DE2D35" w:rsidRDefault="00C44FCD" w:rsidP="00C44FCD">
      <w:pPr>
        <w:widowControl w:val="0"/>
        <w:tabs>
          <w:tab w:val="left" w:pos="1973"/>
        </w:tabs>
        <w:autoSpaceDE w:val="0"/>
        <w:autoSpaceDN w:val="0"/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2.2. </w:t>
      </w:r>
      <w:r w:rsidRPr="00DE2D35">
        <w:rPr>
          <w:rFonts w:ascii="Times New Roman" w:eastAsia="Times New Roman" w:hAnsi="Times New Roman" w:cs="Times New Roman"/>
          <w:w w:val="110"/>
          <w:sz w:val="24"/>
          <w:szCs w:val="24"/>
          <w:lang w:val="uk-UA"/>
        </w:rPr>
        <w:t>Структурно-логічна схема ОП</w:t>
      </w:r>
    </w:p>
    <w:p w:rsidR="00C44FCD" w:rsidRPr="00DE2D35" w:rsidRDefault="00C44FCD" w:rsidP="00C44FCD">
      <w:pPr>
        <w:widowControl w:val="0"/>
        <w:tabs>
          <w:tab w:val="left" w:pos="1973"/>
        </w:tabs>
        <w:autoSpaceDE w:val="0"/>
        <w:autoSpaceDN w:val="0"/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C5E42" w:rsidRPr="00DE2D35" w:rsidRDefault="00D5688C" w:rsidP="008C5E42">
      <w:pPr>
        <w:widowControl w:val="0"/>
        <w:tabs>
          <w:tab w:val="left" w:pos="1973"/>
        </w:tabs>
        <w:autoSpaceDE w:val="0"/>
        <w:autoSpaceDN w:val="0"/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val="uk-UA"/>
        </w:rPr>
        <w:t>Короткий</w:t>
      </w:r>
      <w:r w:rsidR="00C44FCD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uk-UA"/>
        </w:rPr>
        <w:t>опис</w:t>
      </w:r>
      <w:r w:rsidR="00451CE7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val="uk-UA"/>
        </w:rPr>
        <w:t>логічної</w:t>
      </w:r>
      <w:r w:rsidR="00451CE7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val="uk-UA"/>
        </w:rPr>
        <w:t>послідовності</w:t>
      </w:r>
      <w:r w:rsidR="00451CE7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val="uk-UA"/>
        </w:rPr>
        <w:t>вивчення</w:t>
      </w:r>
      <w:r w:rsidR="00451CE7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val="uk-UA"/>
        </w:rPr>
        <w:t xml:space="preserve">компонент </w:t>
      </w:r>
      <w:r w:rsidRPr="00DE2D35">
        <w:rPr>
          <w:rFonts w:ascii="Times New Roman" w:eastAsia="Times New Roman" w:hAnsi="Times New Roman" w:cs="Times New Roman"/>
          <w:w w:val="110"/>
          <w:sz w:val="24"/>
          <w:szCs w:val="24"/>
          <w:lang w:val="uk-UA"/>
        </w:rPr>
        <w:t xml:space="preserve">освітньої програми. </w:t>
      </w:r>
      <w:r w:rsidR="00C44FCD" w:rsidRPr="00DE2D35">
        <w:rPr>
          <w:rFonts w:ascii="Times New Roman" w:eastAsia="Times New Roman" w:hAnsi="Times New Roman" w:cs="Times New Roman"/>
          <w:w w:val="110"/>
          <w:sz w:val="24"/>
          <w:szCs w:val="24"/>
          <w:lang w:val="uk-UA"/>
        </w:rPr>
        <w:t>Рекомендується</w:t>
      </w:r>
      <w:r w:rsidRPr="00DE2D35">
        <w:rPr>
          <w:rFonts w:ascii="Times New Roman" w:eastAsia="Times New Roman" w:hAnsi="Times New Roman" w:cs="Times New Roman"/>
          <w:w w:val="110"/>
          <w:sz w:val="24"/>
          <w:szCs w:val="24"/>
          <w:lang w:val="uk-UA"/>
        </w:rPr>
        <w:t xml:space="preserve"> представляти</w:t>
      </w:r>
      <w:r w:rsidRPr="00DE2D35">
        <w:rPr>
          <w:rFonts w:ascii="Times New Roman" w:eastAsia="Times New Roman" w:hAnsi="Times New Roman" w:cs="Times New Roman"/>
          <w:spacing w:val="40"/>
          <w:w w:val="110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w w:val="110"/>
          <w:sz w:val="24"/>
          <w:szCs w:val="24"/>
          <w:lang w:val="uk-UA"/>
        </w:rPr>
        <w:t>у вигляді</w:t>
      </w:r>
      <w:r w:rsidRPr="00DE2D35">
        <w:rPr>
          <w:rFonts w:ascii="Times New Roman" w:eastAsia="Times New Roman" w:hAnsi="Times New Roman" w:cs="Times New Roman"/>
          <w:spacing w:val="40"/>
          <w:w w:val="110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w w:val="110"/>
          <w:sz w:val="24"/>
          <w:szCs w:val="24"/>
          <w:lang w:val="uk-UA"/>
        </w:rPr>
        <w:t>графа.</w:t>
      </w:r>
    </w:p>
    <w:p w:rsidR="008C5E42" w:rsidRPr="00DE2D35" w:rsidRDefault="008C5E42" w:rsidP="008C5E42">
      <w:pPr>
        <w:widowControl w:val="0"/>
        <w:tabs>
          <w:tab w:val="left" w:pos="1973"/>
        </w:tabs>
        <w:autoSpaceDE w:val="0"/>
        <w:autoSpaceDN w:val="0"/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C26A0" w:rsidRPr="00DE2D35" w:rsidRDefault="00D5688C" w:rsidP="008C26A0">
      <w:pPr>
        <w:widowControl w:val="0"/>
        <w:tabs>
          <w:tab w:val="left" w:pos="1973"/>
        </w:tabs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*</w:t>
      </w:r>
      <w:r w:rsidRPr="00DE2D35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із Законом </w:t>
      </w:r>
      <w:r w:rsidR="00127BE1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України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“Про </w:t>
      </w:r>
      <w:r w:rsidR="008C5E42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вищ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освіту” </w:t>
      </w:r>
      <w:r w:rsidR="00045ABE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здобувачі вищої освіти </w:t>
      </w:r>
      <w:r w:rsidR="00820F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мають право на 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вибір нав</w:t>
      </w:r>
      <w:r w:rsidR="00045ABE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ч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альн</w:t>
      </w:r>
      <w:r w:rsidR="00045ABE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дисциплін у </w:t>
      </w: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межах, </w:t>
      </w:r>
      <w:r w:rsidR="00226D17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передбачених</w:t>
      </w: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відповідною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освітньою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програмою та </w:t>
      </w:r>
      <w:r w:rsidR="00226D17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навчальним</w:t>
      </w:r>
      <w:r w:rsidRPr="00DE2D35">
        <w:rPr>
          <w:rFonts w:ascii="Times New Roman" w:eastAsia="Times New Roman" w:hAnsi="Times New Roman" w:cs="Times New Roman"/>
          <w:spacing w:val="14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планом, в</w:t>
      </w:r>
      <w:r w:rsidRPr="00DE2D35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обсязі, що становить 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r w:rsidRPr="00DE2D35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="00226D17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менш </w:t>
      </w:r>
      <w:r w:rsidRPr="00DE2D3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як</w:t>
      </w:r>
      <w:r w:rsidRPr="00DE2D3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25</w:t>
      </w:r>
      <w:r w:rsidRPr="00DE2D3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D509ED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% 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загальної</w:t>
      </w:r>
      <w:r w:rsidRPr="00DE2D3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кількості</w:t>
      </w:r>
      <w:r w:rsidRPr="00DE2D3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кредитів</w:t>
      </w:r>
      <w:r w:rsidRPr="00DE2D3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226D17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KTC,</w:t>
      </w:r>
      <w:r w:rsidRPr="00DE2D35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="00226D17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передбачених</w:t>
      </w:r>
      <w:r w:rsidRPr="00DE2D3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DE2D3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даного</w:t>
      </w:r>
      <w:r w:rsidRPr="00DE2D3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рівня</w:t>
      </w:r>
      <w:r w:rsidRPr="00DE2D3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226D17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вищ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Pr="00DE2D3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освіти</w:t>
      </w:r>
      <w:r w:rsidR="00127B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(не менш ніж 10% для спеціальностей, що передбачають доступ </w:t>
      </w:r>
      <w:r w:rsidR="006E5250">
        <w:rPr>
          <w:rFonts w:ascii="Times New Roman" w:eastAsia="Times New Roman" w:hAnsi="Times New Roman" w:cs="Times New Roman"/>
          <w:sz w:val="24"/>
          <w:szCs w:val="24"/>
          <w:lang w:val="uk-UA"/>
        </w:rPr>
        <w:t>до професій</w:t>
      </w:r>
      <w:r w:rsidR="0010438C">
        <w:rPr>
          <w:rFonts w:ascii="Times New Roman" w:eastAsia="Times New Roman" w:hAnsi="Times New Roman" w:cs="Times New Roman"/>
          <w:sz w:val="24"/>
          <w:szCs w:val="24"/>
          <w:lang w:val="uk-UA"/>
        </w:rPr>
        <w:t>, для яких запроваджено додаткове регулювання)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DE2D3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</w:t>
      </w:r>
      <w:r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цьому </w:t>
      </w:r>
      <w:r w:rsidR="00226D17"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здобувачі</w:t>
      </w:r>
      <w:r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певного рівня</w:t>
      </w:r>
      <w:r w:rsidRPr="00DE2D35">
        <w:rPr>
          <w:rFonts w:ascii="Times New Roman" w:eastAsia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ви</w:t>
      </w:r>
      <w:r w:rsidR="00226D17"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щої</w:t>
      </w:r>
      <w:r w:rsidRPr="00DE2D35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освіти</w:t>
      </w: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мають право вибирати</w:t>
      </w:r>
      <w:r w:rsidRPr="00DE2D35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="00226D17"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навчальні</w:t>
      </w:r>
      <w:r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226D17"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дисци</w:t>
      </w:r>
      <w:r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пліни, </w:t>
      </w:r>
      <w:r w:rsidR="00226D17"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що </w:t>
      </w:r>
      <w:r w:rsidRPr="00DE2D35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пропонуються для</w:t>
      </w:r>
      <w:r w:rsidRPr="00DE2D35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="008C26A0"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інших</w:t>
      </w:r>
      <w:r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10438C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освітніх програм та </w:t>
      </w:r>
      <w:r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рівнів</w:t>
      </w: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8C26A0"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вищ</w:t>
      </w:r>
      <w:r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ої</w:t>
      </w:r>
      <w:r w:rsidRPr="00DE2D35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освіти,</w:t>
      </w:r>
      <w:r w:rsidR="007E433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відповідно до Положення про організацію освітнього процесу у</w:t>
      </w:r>
      <w:r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7E433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Вінницькому державному педагогічному університеті ім. М. Коцюбинського.   </w:t>
      </w:r>
    </w:p>
    <w:p w:rsidR="009D08D6" w:rsidRPr="00DE2D35" w:rsidRDefault="00CD0D0E" w:rsidP="009D08D6">
      <w:pPr>
        <w:widowControl w:val="0"/>
        <w:tabs>
          <w:tab w:val="left" w:pos="1973"/>
        </w:tabs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аклади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вищої освіти</w:t>
      </w:r>
      <w:r w:rsidR="00D5688C" w:rsidRPr="00DE2D3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самостійно</w:t>
      </w:r>
      <w:r w:rsidR="00D5688C" w:rsidRPr="00DE2D35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="00A04215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визначають</w:t>
      </w:r>
      <w:r w:rsidR="00D5688C" w:rsidRPr="00DE2D35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механізми</w:t>
      </w:r>
      <w:r w:rsidR="00D5688C" w:rsidRPr="00DE2D35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реалізації</w:t>
      </w:r>
      <w:r w:rsidR="00D5688C" w:rsidRPr="00DE2D35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права</w:t>
      </w:r>
      <w:r w:rsidR="00D5688C" w:rsidRPr="00DE2D35">
        <w:rPr>
          <w:rFonts w:ascii="Times New Roman" w:eastAsia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="00CB7C39" w:rsidRPr="00DE2D35">
        <w:rPr>
          <w:rFonts w:ascii="Times New Roman" w:eastAsia="Times New Roman" w:hAnsi="Times New Roman" w:cs="Times New Roman"/>
          <w:spacing w:val="-12"/>
          <w:sz w:val="24"/>
          <w:szCs w:val="24"/>
          <w:lang w:val="uk-UA"/>
        </w:rPr>
        <w:t xml:space="preserve">здобувачів 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="00D5688C" w:rsidRPr="00DE2D35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вибір</w:t>
      </w:r>
      <w:r w:rsidR="00D5688C" w:rsidRPr="00DE2D35">
        <w:rPr>
          <w:rFonts w:ascii="Times New Roman" w:eastAsia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="00CB7C39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навчальних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7C39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дисци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плін</w:t>
      </w:r>
      <w:r w:rsidR="00D5688C" w:rsidRPr="00DE2D35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CB7C39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описується</w:t>
      </w:r>
      <w:r w:rsidR="00D5688C" w:rsidRPr="00DE2D3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відповідним</w:t>
      </w:r>
      <w:r w:rsidR="00D5688C" w:rsidRPr="00DE2D3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Положенням).</w:t>
      </w:r>
      <w:r w:rsidR="00D5688C" w:rsidRPr="00DE2D3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Вибіркові</w:t>
      </w:r>
      <w:r w:rsidR="00D5688C" w:rsidRPr="00DE2D3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дисципліни</w:t>
      </w:r>
      <w:r w:rsidR="00D5688C" w:rsidRPr="00DE2D3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можуть</w:t>
      </w:r>
      <w:r w:rsidR="00D5688C" w:rsidRPr="00DE2D3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формуватися</w:t>
      </w:r>
      <w:r w:rsidR="00D5688C" w:rsidRPr="00DE2D3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D5688C" w:rsidRPr="00DE2D35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блоки,</w:t>
      </w:r>
      <w:r w:rsidR="00D5688C" w:rsidRPr="00DE2D3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тоді </w:t>
      </w:r>
      <w:r w:rsidR="00CB7C39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7C39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вибирає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блок </w:t>
      </w:r>
      <w:r w:rsidR="00CB7C39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дисци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плін, після </w:t>
      </w:r>
      <w:r w:rsidR="00CB7C39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чого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yci</w:t>
      </w:r>
      <w:proofErr w:type="spellEnd"/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7C39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дисципліни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блоку стають обов'язковими для вивчення. </w:t>
      </w:r>
      <w:r w:rsidR="00A4609E" w:rsidRPr="00DE2D35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Рекомендується</w:t>
      </w:r>
      <w:r w:rsidR="00D5688C" w:rsidRPr="00DE2D35">
        <w:rPr>
          <w:rFonts w:ascii="Times New Roman" w:eastAsia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використовувати</w:t>
      </w:r>
      <w:r w:rsidR="00D5688C" w:rsidRPr="00DE2D35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як</w:t>
      </w:r>
      <w:r w:rsidR="00D5688C" w:rsidRPr="00DE2D35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="00C543EB" w:rsidRPr="00DE2D35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блочні</w:t>
      </w:r>
      <w:r w:rsidR="00D5688C" w:rsidRPr="00DE2D35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форми</w:t>
      </w:r>
      <w:r w:rsidR="00D5688C" w:rsidRPr="00DE2D35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вибору,</w:t>
      </w:r>
      <w:r w:rsidR="00D5688C" w:rsidRPr="00DE2D35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так</w:t>
      </w:r>
      <w:r w:rsidR="00D5688C" w:rsidRPr="00DE2D35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i</w:t>
      </w:r>
      <w:r w:rsidR="00D5688C" w:rsidRPr="00DE2D35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повністю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вільний</w:t>
      </w:r>
      <w:r w:rsidR="00D5688C" w:rsidRPr="00DE2D35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вибір дисциплін</w:t>
      </w:r>
      <w:r w:rsidR="00D5688C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5688C" w:rsidRPr="00DE2D35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студентам</w:t>
      </w:r>
      <w:r w:rsidR="001572FE" w:rsidRPr="00DE2D35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и.</w:t>
      </w:r>
    </w:p>
    <w:p w:rsidR="00D04B78" w:rsidRDefault="00D04B78" w:rsidP="001572FE">
      <w:pPr>
        <w:widowControl w:val="0"/>
        <w:tabs>
          <w:tab w:val="left" w:pos="2461"/>
        </w:tabs>
        <w:autoSpaceDE w:val="0"/>
        <w:autoSpaceDN w:val="0"/>
        <w:spacing w:before="6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9685F" w:rsidRPr="00DE2D35" w:rsidRDefault="0049685F" w:rsidP="001572FE">
      <w:pPr>
        <w:widowControl w:val="0"/>
        <w:tabs>
          <w:tab w:val="left" w:pos="2461"/>
        </w:tabs>
        <w:autoSpaceDE w:val="0"/>
        <w:autoSpaceDN w:val="0"/>
        <w:spacing w:before="6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3. Форма</w:t>
      </w:r>
      <w:r w:rsidRPr="00DE2D35">
        <w:rPr>
          <w:rFonts w:ascii="Times New Roman" w:eastAsia="Times New Roman" w:hAnsi="Times New Roman" w:cs="Times New Roman"/>
          <w:b/>
          <w:spacing w:val="26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атестації</w:t>
      </w:r>
      <w:r w:rsidRPr="00DE2D35">
        <w:rPr>
          <w:rFonts w:ascii="Times New Roman" w:eastAsia="Times New Roman" w:hAnsi="Times New Roman" w:cs="Times New Roman"/>
          <w:b/>
          <w:spacing w:val="19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здобувачів</w:t>
      </w:r>
      <w:r w:rsidRPr="00DE2D35">
        <w:rPr>
          <w:rFonts w:ascii="Times New Roman" w:eastAsia="Times New Roman" w:hAnsi="Times New Roman" w:cs="Times New Roman"/>
          <w:b/>
          <w:spacing w:val="26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вищої</w:t>
      </w:r>
      <w:r w:rsidRPr="00DE2D35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>освіти</w:t>
      </w:r>
    </w:p>
    <w:p w:rsidR="0049685F" w:rsidRPr="00DE2D35" w:rsidRDefault="0049685F" w:rsidP="0049685F">
      <w:pPr>
        <w:widowControl w:val="0"/>
        <w:autoSpaceDE w:val="0"/>
        <w:autoSpaceDN w:val="0"/>
        <w:spacing w:before="153" w:after="0" w:line="230" w:lineRule="auto"/>
        <w:ind w:left="74" w:right="42" w:firstLine="69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Подається інформація про види (форми) підсумкової атестації та </w:t>
      </w:r>
      <w:r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документи,</w:t>
      </w:r>
      <w:r w:rsidRPr="00DE2D35">
        <w:rPr>
          <w:rFonts w:ascii="Times New Roman" w:eastAsia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які</w:t>
      </w:r>
      <w:r w:rsidRPr="00DE2D35">
        <w:rPr>
          <w:rFonts w:ascii="Times New Roman" w:eastAsia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отримує</w:t>
      </w:r>
      <w:r w:rsidRPr="00DE2D35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випускник</w:t>
      </w:r>
      <w:r w:rsidRPr="00DE2D35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на</w:t>
      </w:r>
      <w:r w:rsidRPr="00DE2D35">
        <w:rPr>
          <w:rFonts w:ascii="Times New Roman" w:eastAsia="Times New Roman" w:hAnsi="Times New Roman" w:cs="Times New Roman"/>
          <w:spacing w:val="-17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основі</w:t>
      </w:r>
      <w:r w:rsidRPr="00DE2D35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DB5094"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її успішного</w:t>
      </w:r>
      <w:r w:rsidRPr="00DE2D35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проходження.</w:t>
      </w:r>
    </w:p>
    <w:p w:rsidR="0049685F" w:rsidRPr="00DE2D35" w:rsidRDefault="00EA5605" w:rsidP="00EA5605">
      <w:pPr>
        <w:widowControl w:val="0"/>
        <w:autoSpaceDE w:val="0"/>
        <w:autoSpaceDN w:val="0"/>
        <w:spacing w:before="313" w:after="0" w:line="338" w:lineRule="exact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</w:pPr>
      <w:r w:rsidRPr="00DE2D3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Приклад:</w:t>
      </w:r>
    </w:p>
    <w:p w:rsidR="0049685F" w:rsidRPr="00DE2D35" w:rsidRDefault="0049685F" w:rsidP="0049685F">
      <w:pPr>
        <w:widowControl w:val="0"/>
        <w:tabs>
          <w:tab w:val="left" w:pos="3929"/>
          <w:tab w:val="left" w:pos="9147"/>
        </w:tabs>
        <w:autoSpaceDE w:val="0"/>
        <w:autoSpaceDN w:val="0"/>
        <w:spacing w:after="0" w:line="244" w:lineRule="auto"/>
        <w:ind w:left="68" w:right="21" w:firstLine="71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Атестація </w:t>
      </w:r>
      <w:r w:rsidR="0085770A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випускників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5770A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освітньої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5770A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програми «Назва» 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5770A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спеціальності 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85770A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__</w:t>
      </w:r>
      <w:r w:rsidR="00703ED7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"Назва" проводи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ться у формі </w:t>
      </w:r>
      <w:r w:rsidR="0085770A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захисту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5770A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кваліфікаційної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 та </w:t>
      </w:r>
      <w:r w:rsidR="001C3544"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заверш</w:t>
      </w:r>
      <w:r w:rsidR="00703ED7"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ує</w:t>
      </w:r>
      <w:r w:rsidR="001C3544"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ться</w:t>
      </w:r>
      <w:r w:rsidRPr="00DE2D3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proofErr w:type="spellStart"/>
      <w:r w:rsidR="001C3544"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видачею</w:t>
      </w:r>
      <w:proofErr w:type="spellEnd"/>
      <w:r w:rsidRPr="00DE2D35">
        <w:rPr>
          <w:rFonts w:ascii="Times New Roman" w:eastAsia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="001C3544"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документа</w:t>
      </w:r>
      <w:r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встановленого зразка</w:t>
      </w:r>
      <w:r w:rsidRPr="00DE2D3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про</w:t>
      </w:r>
      <w:r w:rsidRPr="00DE2D3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присудження</w:t>
      </w:r>
      <w:r w:rsidRPr="00DE2D35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йому 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ступеня</w:t>
      </w:r>
      <w:r w:rsidRPr="00DE2D35">
        <w:rPr>
          <w:rFonts w:ascii="Times New Roman" w:eastAsia="Times New Roman" w:hAnsi="Times New Roman" w:cs="Times New Roman"/>
          <w:spacing w:val="80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магістра</w:t>
      </w:r>
      <w:r w:rsidRPr="00DE2D35">
        <w:rPr>
          <w:rFonts w:ascii="Times New Roman" w:eastAsia="Times New Roman" w:hAnsi="Times New Roman" w:cs="Times New Roman"/>
          <w:spacing w:val="80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із</w:t>
      </w:r>
      <w:r w:rsidRPr="00DE2D35">
        <w:rPr>
          <w:rFonts w:ascii="Times New Roman" w:eastAsia="Times New Roman" w:hAnsi="Times New Roman" w:cs="Times New Roman"/>
          <w:spacing w:val="80"/>
          <w:sz w:val="24"/>
          <w:szCs w:val="24"/>
          <w:lang w:val="uk-UA"/>
        </w:rPr>
        <w:t xml:space="preserve"> </w:t>
      </w:r>
      <w:r w:rsidR="001C3544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присвоєння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DE2D35">
        <w:rPr>
          <w:rFonts w:ascii="Times New Roman" w:eastAsia="Times New Roman" w:hAnsi="Times New Roman" w:cs="Times New Roman"/>
          <w:spacing w:val="80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кваліфікації:</w:t>
      </w:r>
      <w:r w:rsidRPr="00DE2D35">
        <w:rPr>
          <w:rFonts w:ascii="Times New Roman" w:eastAsia="Times New Roman" w:hAnsi="Times New Roman" w:cs="Times New Roman"/>
          <w:spacing w:val="80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Магістр</w:t>
      </w:r>
      <w:r w:rsidRPr="00DE2D35">
        <w:rPr>
          <w:rFonts w:ascii="Times New Roman" w:eastAsia="Times New Roman" w:hAnsi="Times New Roman" w:cs="Times New Roman"/>
          <w:spacing w:val="80"/>
          <w:sz w:val="24"/>
          <w:szCs w:val="24"/>
          <w:lang w:val="uk-UA"/>
        </w:rPr>
        <w:t xml:space="preserve"> </w:t>
      </w:r>
      <w:r w:rsidR="001C3544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з __________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</w:t>
      </w:r>
      <w:r w:rsidR="001C3544"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>спеціалізацією</w:t>
      </w:r>
      <w:r w:rsidRPr="00DE2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572FE" w:rsidRPr="00DE2D35">
        <w:rPr>
          <w:rFonts w:ascii="Times New Roman" w:eastAsia="Times New Roman" w:hAnsi="Times New Roman" w:cs="Times New Roman"/>
          <w:sz w:val="24"/>
          <w:szCs w:val="24"/>
          <w:u w:val="single" w:color="4B4F54"/>
          <w:lang w:val="uk-UA"/>
        </w:rPr>
        <w:t>_______________________</w:t>
      </w:r>
      <w:r w:rsidR="001C3544" w:rsidRPr="00DE2D35">
        <w:rPr>
          <w:rFonts w:ascii="Times New Roman" w:eastAsia="Times New Roman" w:hAnsi="Times New Roman" w:cs="Times New Roman"/>
          <w:sz w:val="24"/>
          <w:szCs w:val="24"/>
          <w:u w:val="single" w:color="4B4F54"/>
          <w:lang w:val="uk-UA"/>
        </w:rPr>
        <w:t>.</w:t>
      </w:r>
    </w:p>
    <w:p w:rsidR="0049685F" w:rsidRPr="00DE2D35" w:rsidRDefault="0049685F" w:rsidP="0049685F">
      <w:pPr>
        <w:widowControl w:val="0"/>
        <w:autoSpaceDE w:val="0"/>
        <w:autoSpaceDN w:val="0"/>
        <w:spacing w:before="102" w:after="0" w:line="240" w:lineRule="auto"/>
        <w:ind w:left="790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Атестація</w:t>
      </w:r>
      <w:r w:rsidRPr="00DE2D35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="001C3544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здійснюється</w:t>
      </w:r>
      <w:r w:rsidRPr="00DE2D35">
        <w:rPr>
          <w:rFonts w:ascii="Times New Roman" w:eastAsia="Times New Roman" w:hAnsi="Times New Roman" w:cs="Times New Roman"/>
          <w:spacing w:val="13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відкрито</w:t>
      </w:r>
      <w:r w:rsidRPr="00DE2D35">
        <w:rPr>
          <w:rFonts w:ascii="Times New Roman" w:eastAsia="Times New Roman" w:hAnsi="Times New Roman" w:cs="Times New Roman"/>
          <w:spacing w:val="6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i</w:t>
      </w:r>
      <w:r w:rsidRPr="00DE2D3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публічно.</w:t>
      </w:r>
    </w:p>
    <w:p w:rsidR="00737D43" w:rsidRPr="00DE2D35" w:rsidRDefault="00737D43" w:rsidP="00737D43">
      <w:pPr>
        <w:widowControl w:val="0"/>
        <w:autoSpaceDE w:val="0"/>
        <w:autoSpaceDN w:val="0"/>
        <w:spacing w:before="102" w:after="0" w:line="240" w:lineRule="auto"/>
        <w:ind w:left="790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</w:pPr>
    </w:p>
    <w:p w:rsidR="000853AA" w:rsidRPr="00DE2D35" w:rsidRDefault="00737D43" w:rsidP="00737D43">
      <w:pPr>
        <w:widowControl w:val="0"/>
        <w:autoSpaceDE w:val="0"/>
        <w:autoSpaceDN w:val="0"/>
        <w:spacing w:before="102" w:after="0" w:line="240" w:lineRule="auto"/>
        <w:ind w:left="790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4. Матриця відповідності програмних компетентностей компонентами </w:t>
      </w:r>
    </w:p>
    <w:p w:rsidR="00737D43" w:rsidRPr="00DE2D35" w:rsidRDefault="00737D43" w:rsidP="00737D43">
      <w:pPr>
        <w:widowControl w:val="0"/>
        <w:autoSpaceDE w:val="0"/>
        <w:autoSpaceDN w:val="0"/>
        <w:spacing w:before="102" w:after="0" w:line="240" w:lineRule="auto"/>
        <w:ind w:left="790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освітньої програми</w:t>
      </w:r>
    </w:p>
    <w:p w:rsidR="0039023F" w:rsidRPr="00DE2D35" w:rsidRDefault="0039023F" w:rsidP="00737D43">
      <w:pPr>
        <w:widowControl w:val="0"/>
        <w:autoSpaceDE w:val="0"/>
        <w:autoSpaceDN w:val="0"/>
        <w:spacing w:before="102" w:after="0" w:line="240" w:lineRule="auto"/>
        <w:ind w:left="79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DE2D35" w:rsidRPr="00DE2D35" w:rsidTr="000853AA">
        <w:tc>
          <w:tcPr>
            <w:tcW w:w="1063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</w:tcPr>
          <w:p w:rsidR="000853AA" w:rsidRPr="00DE2D35" w:rsidRDefault="00690553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</w:t>
            </w:r>
            <w:r w:rsidR="00DB10BA"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</w:tcPr>
          <w:p w:rsidR="000853AA" w:rsidRPr="00DE2D35" w:rsidRDefault="00690553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</w:t>
            </w:r>
            <w:r w:rsidR="00DB10BA"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063" w:type="dxa"/>
          </w:tcPr>
          <w:p w:rsidR="000853AA" w:rsidRPr="00DE2D35" w:rsidRDefault="00690553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063" w:type="dxa"/>
          </w:tcPr>
          <w:p w:rsidR="000853AA" w:rsidRPr="00DE2D35" w:rsidRDefault="00390F8E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064" w:type="dxa"/>
          </w:tcPr>
          <w:p w:rsidR="000853AA" w:rsidRPr="00DE2D35" w:rsidRDefault="00390F8E" w:rsidP="00706B72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0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064" w:type="dxa"/>
          </w:tcPr>
          <w:p w:rsidR="000853AA" w:rsidRPr="00DE2D35" w:rsidRDefault="00390F8E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0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064" w:type="dxa"/>
          </w:tcPr>
          <w:p w:rsidR="000853AA" w:rsidRPr="00DE2D35" w:rsidRDefault="00690553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064" w:type="dxa"/>
          </w:tcPr>
          <w:p w:rsidR="000853AA" w:rsidRPr="00DE2D35" w:rsidRDefault="00390F8E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</w:t>
            </w: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</w:t>
            </w:r>
          </w:p>
        </w:tc>
      </w:tr>
      <w:tr w:rsidR="00DE2D35" w:rsidRPr="00DE2D35" w:rsidTr="000853AA">
        <w:tc>
          <w:tcPr>
            <w:tcW w:w="1063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</w:t>
            </w:r>
            <w:r w:rsidR="00DB10BA"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</w:tcPr>
          <w:p w:rsidR="000853AA" w:rsidRPr="00DE2D35" w:rsidRDefault="00AE334C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063" w:type="dxa"/>
          </w:tcPr>
          <w:p w:rsidR="000853AA" w:rsidRPr="00DE2D35" w:rsidRDefault="00AE334C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0853AA" w:rsidRPr="00DE2D35" w:rsidRDefault="00AE334C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</w:tr>
      <w:tr w:rsidR="00DE2D35" w:rsidRPr="00DE2D35" w:rsidTr="000853AA">
        <w:tc>
          <w:tcPr>
            <w:tcW w:w="1063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</w:t>
            </w:r>
            <w:r w:rsidR="00DB10BA"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063" w:type="dxa"/>
          </w:tcPr>
          <w:p w:rsidR="000853AA" w:rsidRPr="00DE2D35" w:rsidRDefault="00AE334C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3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</w:tcPr>
          <w:p w:rsidR="000853AA" w:rsidRPr="00DE2D35" w:rsidRDefault="00AE334C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</w:tcPr>
          <w:p w:rsidR="000853AA" w:rsidRPr="00DE2D35" w:rsidRDefault="00AE334C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</w:tcPr>
          <w:p w:rsidR="000853AA" w:rsidRPr="00DE2D35" w:rsidRDefault="00AE334C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</w:tcPr>
          <w:p w:rsidR="000853AA" w:rsidRPr="00DE2D35" w:rsidRDefault="00AE334C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</w:tcPr>
          <w:p w:rsidR="000853AA" w:rsidRPr="00DE2D35" w:rsidRDefault="00AE334C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</w:tr>
      <w:tr w:rsidR="00DE2D35" w:rsidRPr="00DE2D35" w:rsidTr="000853AA">
        <w:tc>
          <w:tcPr>
            <w:tcW w:w="1063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</w:t>
            </w:r>
            <w:r w:rsidR="00DB10BA"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063" w:type="dxa"/>
          </w:tcPr>
          <w:p w:rsidR="000853AA" w:rsidRPr="00DE2D35" w:rsidRDefault="00AE334C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3" w:type="dxa"/>
          </w:tcPr>
          <w:p w:rsidR="000853AA" w:rsidRPr="00DE2D35" w:rsidRDefault="00AE334C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3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0853AA" w:rsidRPr="00DE2D35" w:rsidRDefault="00AE334C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E2D35" w:rsidRPr="00DE2D35" w:rsidTr="000853AA">
        <w:tc>
          <w:tcPr>
            <w:tcW w:w="1063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063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E2D35" w:rsidRPr="00DE2D35" w:rsidTr="000853AA">
        <w:tc>
          <w:tcPr>
            <w:tcW w:w="1063" w:type="dxa"/>
          </w:tcPr>
          <w:p w:rsidR="000853AA" w:rsidRPr="00DE2D35" w:rsidRDefault="00690553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ФК</w:t>
            </w:r>
            <w:r w:rsidR="00DB10BA"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</w:tcPr>
          <w:p w:rsidR="000853AA" w:rsidRPr="00DE2D35" w:rsidRDefault="00AE334C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3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</w:tcPr>
          <w:p w:rsidR="000853AA" w:rsidRPr="00DE2D35" w:rsidRDefault="00AE334C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3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0853AA" w:rsidRPr="00DE2D35" w:rsidRDefault="00AE334C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0853AA" w:rsidRPr="00DE2D35" w:rsidRDefault="00AE334C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</w:tcPr>
          <w:p w:rsidR="000853AA" w:rsidRPr="00DE2D35" w:rsidRDefault="00AE334C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</w:tr>
      <w:tr w:rsidR="00DE2D35" w:rsidRPr="00DE2D35" w:rsidTr="000853AA">
        <w:tc>
          <w:tcPr>
            <w:tcW w:w="1063" w:type="dxa"/>
          </w:tcPr>
          <w:p w:rsidR="000853AA" w:rsidRPr="00DE2D35" w:rsidRDefault="00690553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ФК</w:t>
            </w:r>
            <w:r w:rsidR="00DB10BA"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063" w:type="dxa"/>
          </w:tcPr>
          <w:p w:rsidR="000853AA" w:rsidRPr="00DE2D35" w:rsidRDefault="00781141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3" w:type="dxa"/>
          </w:tcPr>
          <w:p w:rsidR="000853AA" w:rsidRPr="00DE2D35" w:rsidRDefault="00781141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3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</w:tcPr>
          <w:p w:rsidR="000853AA" w:rsidRPr="00DE2D35" w:rsidRDefault="00781141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</w:tcPr>
          <w:p w:rsidR="000853AA" w:rsidRPr="00DE2D35" w:rsidRDefault="00781141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</w:tcPr>
          <w:p w:rsidR="000853AA" w:rsidRPr="00DE2D35" w:rsidRDefault="00781141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</w:tcPr>
          <w:p w:rsidR="000853AA" w:rsidRPr="00DE2D35" w:rsidRDefault="00781141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</w:tcPr>
          <w:p w:rsidR="000853AA" w:rsidRPr="00DE2D35" w:rsidRDefault="00781141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</w:tr>
      <w:tr w:rsidR="000853AA" w:rsidRPr="00DE2D35" w:rsidTr="000853AA">
        <w:tc>
          <w:tcPr>
            <w:tcW w:w="1063" w:type="dxa"/>
          </w:tcPr>
          <w:p w:rsidR="000853AA" w:rsidRPr="00DE2D35" w:rsidRDefault="00690553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ФК</w:t>
            </w:r>
            <w:r w:rsidR="00DB10BA"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063" w:type="dxa"/>
          </w:tcPr>
          <w:p w:rsidR="000853AA" w:rsidRPr="00DE2D35" w:rsidRDefault="00781141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3" w:type="dxa"/>
          </w:tcPr>
          <w:p w:rsidR="000853AA" w:rsidRPr="00DE2D35" w:rsidRDefault="00781141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3" w:type="dxa"/>
          </w:tcPr>
          <w:p w:rsidR="000853AA" w:rsidRPr="00DE2D35" w:rsidRDefault="000853AA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</w:tcPr>
          <w:p w:rsidR="000853AA" w:rsidRPr="00DE2D35" w:rsidRDefault="00781141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</w:tcPr>
          <w:p w:rsidR="000853AA" w:rsidRPr="00DE2D35" w:rsidRDefault="00781141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</w:tcPr>
          <w:p w:rsidR="000853AA" w:rsidRPr="00DE2D35" w:rsidRDefault="00781141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</w:tcPr>
          <w:p w:rsidR="000853AA" w:rsidRPr="00DE2D35" w:rsidRDefault="00781141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</w:tcPr>
          <w:p w:rsidR="000853AA" w:rsidRPr="00DE2D35" w:rsidRDefault="00781141" w:rsidP="00737D43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</w:tr>
    </w:tbl>
    <w:p w:rsidR="000853AA" w:rsidRPr="00DE2D35" w:rsidRDefault="000853AA" w:rsidP="00737D43">
      <w:pPr>
        <w:widowControl w:val="0"/>
        <w:autoSpaceDE w:val="0"/>
        <w:autoSpaceDN w:val="0"/>
        <w:spacing w:before="23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B284C" w:rsidRPr="00DE2D35" w:rsidRDefault="007624BA" w:rsidP="00DB10B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5. Матриця забезпечення програмних результатів навчання (ПРН)</w:t>
      </w:r>
    </w:p>
    <w:p w:rsidR="00AC4898" w:rsidRPr="00DE2D35" w:rsidRDefault="00DB10BA" w:rsidP="00DB10B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</w:t>
      </w:r>
      <w:r w:rsidR="00AC4898" w:rsidRPr="00DE2D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ідповідними компонентами </w:t>
      </w:r>
      <w:r w:rsidRPr="00DE2D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освітньої</w:t>
      </w:r>
      <w:r w:rsidR="00AC4898" w:rsidRPr="00DE2D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програми </w:t>
      </w:r>
    </w:p>
    <w:p w:rsidR="00AC4898" w:rsidRPr="00DE2D35" w:rsidRDefault="00AC4898" w:rsidP="00737D43">
      <w:pPr>
        <w:widowControl w:val="0"/>
        <w:autoSpaceDE w:val="0"/>
        <w:autoSpaceDN w:val="0"/>
        <w:spacing w:before="23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9685F" w:rsidRPr="00DE2D35" w:rsidRDefault="0049685F" w:rsidP="004968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DE2D35" w:rsidRPr="00DE2D35" w:rsidTr="00C51325">
        <w:tc>
          <w:tcPr>
            <w:tcW w:w="1063" w:type="dxa"/>
          </w:tcPr>
          <w:p w:rsidR="00DB10BA" w:rsidRPr="00DE2D35" w:rsidRDefault="00DB10BA" w:rsidP="00C51325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</w:tcPr>
          <w:p w:rsidR="00DB10BA" w:rsidRPr="00DE2D35" w:rsidRDefault="00DB10BA" w:rsidP="00C51325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ОК1</w:t>
            </w:r>
          </w:p>
        </w:tc>
        <w:tc>
          <w:tcPr>
            <w:tcW w:w="1063" w:type="dxa"/>
          </w:tcPr>
          <w:p w:rsidR="00DB10BA" w:rsidRPr="00DE2D35" w:rsidRDefault="00DB10BA" w:rsidP="00C51325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ОК2</w:t>
            </w:r>
          </w:p>
        </w:tc>
        <w:tc>
          <w:tcPr>
            <w:tcW w:w="1063" w:type="dxa"/>
          </w:tcPr>
          <w:p w:rsidR="00DB10BA" w:rsidRPr="00DE2D35" w:rsidRDefault="00DB10BA" w:rsidP="00C51325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063" w:type="dxa"/>
          </w:tcPr>
          <w:p w:rsidR="00DB10BA" w:rsidRPr="00DE2D35" w:rsidRDefault="00390F8E" w:rsidP="00C51325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064" w:type="dxa"/>
          </w:tcPr>
          <w:p w:rsidR="00DB10BA" w:rsidRPr="00DE2D35" w:rsidRDefault="00390F8E" w:rsidP="00706B72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0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064" w:type="dxa"/>
          </w:tcPr>
          <w:p w:rsidR="00DB10BA" w:rsidRPr="00DE2D35" w:rsidRDefault="00390F8E" w:rsidP="00C51325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0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064" w:type="dxa"/>
          </w:tcPr>
          <w:p w:rsidR="00DB10BA" w:rsidRPr="00DE2D35" w:rsidRDefault="00DB10BA" w:rsidP="00C51325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064" w:type="dxa"/>
          </w:tcPr>
          <w:p w:rsidR="00DB10BA" w:rsidRPr="00DE2D35" w:rsidRDefault="00390F8E" w:rsidP="00C51325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</w:t>
            </w: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</w:t>
            </w:r>
          </w:p>
        </w:tc>
      </w:tr>
      <w:tr w:rsidR="00DE2D35" w:rsidRPr="00DE2D35" w:rsidTr="00B761D7">
        <w:tc>
          <w:tcPr>
            <w:tcW w:w="1063" w:type="dxa"/>
          </w:tcPr>
          <w:p w:rsidR="00B761D7" w:rsidRPr="00DE2D35" w:rsidRDefault="00B761D7" w:rsidP="00C51325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ПРН 1</w:t>
            </w:r>
          </w:p>
        </w:tc>
        <w:tc>
          <w:tcPr>
            <w:tcW w:w="1063" w:type="dxa"/>
            <w:vAlign w:val="bottom"/>
          </w:tcPr>
          <w:p w:rsidR="00B761D7" w:rsidRPr="00DE2D35" w:rsidRDefault="00B761D7" w:rsidP="003F7829">
            <w:pPr>
              <w:jc w:val="center"/>
            </w:pPr>
            <w:r w:rsidRPr="00DE2D35">
              <w:t>•</w:t>
            </w:r>
          </w:p>
        </w:tc>
        <w:tc>
          <w:tcPr>
            <w:tcW w:w="1063" w:type="dxa"/>
            <w:vAlign w:val="bottom"/>
          </w:tcPr>
          <w:p w:rsidR="00B761D7" w:rsidRPr="00DE2D35" w:rsidRDefault="00B761D7" w:rsidP="003F7829">
            <w:pPr>
              <w:jc w:val="center"/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3" w:type="dxa"/>
            <w:vAlign w:val="center"/>
          </w:tcPr>
          <w:p w:rsidR="00B761D7" w:rsidRPr="00DE2D35" w:rsidRDefault="00B761D7" w:rsidP="003F7829">
            <w:pPr>
              <w:jc w:val="center"/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3" w:type="dxa"/>
            <w:vAlign w:val="bottom"/>
          </w:tcPr>
          <w:p w:rsidR="00B761D7" w:rsidRPr="00DE2D35" w:rsidRDefault="00B761D7" w:rsidP="003F7829">
            <w:pPr>
              <w:jc w:val="center"/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  <w:vAlign w:val="bottom"/>
          </w:tcPr>
          <w:p w:rsidR="00B761D7" w:rsidRPr="00DE2D35" w:rsidRDefault="00B761D7" w:rsidP="003F7829">
            <w:pPr>
              <w:jc w:val="center"/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  <w:vAlign w:val="bottom"/>
          </w:tcPr>
          <w:p w:rsidR="00B761D7" w:rsidRPr="00DE2D35" w:rsidRDefault="00B761D7" w:rsidP="00B761D7">
            <w:pPr>
              <w:jc w:val="center"/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  <w:vAlign w:val="bottom"/>
          </w:tcPr>
          <w:p w:rsidR="00B761D7" w:rsidRPr="00DE2D35" w:rsidRDefault="00B761D7" w:rsidP="00B761D7">
            <w:pPr>
              <w:jc w:val="center"/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  <w:vAlign w:val="bottom"/>
          </w:tcPr>
          <w:p w:rsidR="00B761D7" w:rsidRPr="00DE2D35" w:rsidRDefault="00B761D7" w:rsidP="00B761D7">
            <w:pPr>
              <w:jc w:val="center"/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</w:tr>
      <w:tr w:rsidR="00DE2D35" w:rsidRPr="00DE2D35" w:rsidTr="00B761D7">
        <w:tc>
          <w:tcPr>
            <w:tcW w:w="1063" w:type="dxa"/>
          </w:tcPr>
          <w:p w:rsidR="00B761D7" w:rsidRPr="00DE2D35" w:rsidRDefault="00B761D7" w:rsidP="00C51325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ПРН 2</w:t>
            </w:r>
          </w:p>
        </w:tc>
        <w:tc>
          <w:tcPr>
            <w:tcW w:w="1063" w:type="dxa"/>
            <w:vAlign w:val="bottom"/>
          </w:tcPr>
          <w:p w:rsidR="00B761D7" w:rsidRPr="00DE2D35" w:rsidRDefault="00B761D7" w:rsidP="003F7829">
            <w:pPr>
              <w:jc w:val="center"/>
            </w:pPr>
            <w:r w:rsidRPr="00DE2D35">
              <w:t>•</w:t>
            </w:r>
          </w:p>
        </w:tc>
        <w:tc>
          <w:tcPr>
            <w:tcW w:w="1063" w:type="dxa"/>
            <w:vAlign w:val="bottom"/>
          </w:tcPr>
          <w:p w:rsidR="00B761D7" w:rsidRPr="00DE2D35" w:rsidRDefault="00B761D7" w:rsidP="003F7829">
            <w:pPr>
              <w:jc w:val="center"/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3" w:type="dxa"/>
            <w:vAlign w:val="center"/>
          </w:tcPr>
          <w:p w:rsidR="00B761D7" w:rsidRPr="00DE2D35" w:rsidRDefault="00B761D7" w:rsidP="003F7829">
            <w:pPr>
              <w:jc w:val="center"/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3" w:type="dxa"/>
            <w:vAlign w:val="bottom"/>
          </w:tcPr>
          <w:p w:rsidR="00B761D7" w:rsidRPr="00DE2D35" w:rsidRDefault="00B761D7" w:rsidP="003F7829">
            <w:pPr>
              <w:jc w:val="center"/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  <w:vAlign w:val="bottom"/>
          </w:tcPr>
          <w:p w:rsidR="00B761D7" w:rsidRPr="00DE2D35" w:rsidRDefault="00B761D7" w:rsidP="003F7829">
            <w:pPr>
              <w:jc w:val="center"/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  <w:vAlign w:val="bottom"/>
          </w:tcPr>
          <w:p w:rsidR="00B761D7" w:rsidRPr="00DE2D35" w:rsidRDefault="00B761D7" w:rsidP="00B761D7">
            <w:pPr>
              <w:jc w:val="center"/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  <w:vAlign w:val="bottom"/>
          </w:tcPr>
          <w:p w:rsidR="00B761D7" w:rsidRPr="00DE2D35" w:rsidRDefault="00B761D7" w:rsidP="00B761D7">
            <w:pPr>
              <w:jc w:val="center"/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  <w:vAlign w:val="bottom"/>
          </w:tcPr>
          <w:p w:rsidR="00B761D7" w:rsidRPr="00DE2D35" w:rsidRDefault="00B761D7" w:rsidP="00B761D7">
            <w:pPr>
              <w:jc w:val="center"/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</w:tr>
      <w:tr w:rsidR="00DE2D35" w:rsidRPr="00DE2D35" w:rsidTr="00B761D7">
        <w:tc>
          <w:tcPr>
            <w:tcW w:w="1063" w:type="dxa"/>
          </w:tcPr>
          <w:p w:rsidR="00B761D7" w:rsidRPr="00DE2D35" w:rsidRDefault="00B761D7" w:rsidP="00C51325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063" w:type="dxa"/>
            <w:vAlign w:val="bottom"/>
          </w:tcPr>
          <w:p w:rsidR="00B761D7" w:rsidRPr="00DE2D35" w:rsidRDefault="00B761D7" w:rsidP="003F7829">
            <w:pPr>
              <w:jc w:val="center"/>
            </w:pPr>
            <w:r w:rsidRPr="00DE2D35">
              <w:t>•</w:t>
            </w:r>
          </w:p>
        </w:tc>
        <w:tc>
          <w:tcPr>
            <w:tcW w:w="1063" w:type="dxa"/>
            <w:vAlign w:val="bottom"/>
          </w:tcPr>
          <w:p w:rsidR="00B761D7" w:rsidRPr="00DE2D35" w:rsidRDefault="00B761D7" w:rsidP="003F7829">
            <w:pPr>
              <w:jc w:val="center"/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3" w:type="dxa"/>
          </w:tcPr>
          <w:p w:rsidR="00B761D7" w:rsidRPr="00DE2D35" w:rsidRDefault="00B761D7" w:rsidP="00C51325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  <w:vAlign w:val="bottom"/>
          </w:tcPr>
          <w:p w:rsidR="00B761D7" w:rsidRPr="00DE2D35" w:rsidRDefault="00B761D7" w:rsidP="003F7829">
            <w:pPr>
              <w:jc w:val="center"/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</w:tcPr>
          <w:p w:rsidR="00B761D7" w:rsidRPr="00DE2D35" w:rsidRDefault="00B761D7" w:rsidP="00C51325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  <w:vAlign w:val="bottom"/>
          </w:tcPr>
          <w:p w:rsidR="00B761D7" w:rsidRPr="00DE2D35" w:rsidRDefault="00B761D7" w:rsidP="00B761D7">
            <w:pPr>
              <w:jc w:val="center"/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</w:tcPr>
          <w:p w:rsidR="00B761D7" w:rsidRPr="00DE2D35" w:rsidRDefault="00B761D7" w:rsidP="00C51325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  <w:vAlign w:val="bottom"/>
          </w:tcPr>
          <w:p w:rsidR="00B761D7" w:rsidRPr="00DE2D35" w:rsidRDefault="00B761D7" w:rsidP="00B761D7">
            <w:pPr>
              <w:jc w:val="center"/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</w:tr>
      <w:tr w:rsidR="00B761D7" w:rsidRPr="00DE2D35" w:rsidTr="00B761D7">
        <w:tc>
          <w:tcPr>
            <w:tcW w:w="1063" w:type="dxa"/>
          </w:tcPr>
          <w:p w:rsidR="00B761D7" w:rsidRPr="00DE2D35" w:rsidRDefault="00B761D7" w:rsidP="00C51325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ПРН к</w:t>
            </w:r>
          </w:p>
        </w:tc>
        <w:tc>
          <w:tcPr>
            <w:tcW w:w="1063" w:type="dxa"/>
            <w:vAlign w:val="bottom"/>
          </w:tcPr>
          <w:p w:rsidR="00B761D7" w:rsidRPr="00DE2D35" w:rsidRDefault="00B761D7" w:rsidP="003F7829">
            <w:pPr>
              <w:jc w:val="center"/>
            </w:pPr>
            <w:r w:rsidRPr="00DE2D35">
              <w:t>•</w:t>
            </w:r>
          </w:p>
        </w:tc>
        <w:tc>
          <w:tcPr>
            <w:tcW w:w="1063" w:type="dxa"/>
          </w:tcPr>
          <w:p w:rsidR="00B761D7" w:rsidRPr="00DE2D35" w:rsidRDefault="00B761D7" w:rsidP="00C51325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</w:tcPr>
          <w:p w:rsidR="00B761D7" w:rsidRPr="00DE2D35" w:rsidRDefault="00B761D7" w:rsidP="00C51325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  <w:vAlign w:val="bottom"/>
          </w:tcPr>
          <w:p w:rsidR="00B761D7" w:rsidRPr="00DE2D35" w:rsidRDefault="00B761D7" w:rsidP="003F7829">
            <w:pPr>
              <w:jc w:val="center"/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</w:tcPr>
          <w:p w:rsidR="00B761D7" w:rsidRPr="00DE2D35" w:rsidRDefault="00B761D7" w:rsidP="00C51325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  <w:vAlign w:val="bottom"/>
          </w:tcPr>
          <w:p w:rsidR="00B761D7" w:rsidRPr="00DE2D35" w:rsidRDefault="00B761D7" w:rsidP="00B761D7">
            <w:pPr>
              <w:jc w:val="center"/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</w:tcPr>
          <w:p w:rsidR="00B761D7" w:rsidRPr="00DE2D35" w:rsidRDefault="00B761D7" w:rsidP="00C51325">
            <w:pPr>
              <w:spacing w:before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  <w:tc>
          <w:tcPr>
            <w:tcW w:w="1064" w:type="dxa"/>
            <w:vAlign w:val="bottom"/>
          </w:tcPr>
          <w:p w:rsidR="00B761D7" w:rsidRPr="00DE2D35" w:rsidRDefault="00B761D7" w:rsidP="00B761D7">
            <w:pPr>
              <w:jc w:val="center"/>
            </w:pPr>
            <w:r w:rsidRPr="00DE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•</w:t>
            </w:r>
          </w:p>
        </w:tc>
      </w:tr>
    </w:tbl>
    <w:p w:rsidR="00D5688C" w:rsidRPr="00DE2D35" w:rsidRDefault="00D5688C" w:rsidP="004F4153">
      <w:pPr>
        <w:widowControl w:val="0"/>
        <w:autoSpaceDE w:val="0"/>
        <w:autoSpaceDN w:val="0"/>
        <w:spacing w:before="1" w:after="0" w:line="326" w:lineRule="auto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</w:p>
    <w:p w:rsidR="00D5688C" w:rsidRDefault="00D5688C" w:rsidP="004F4153">
      <w:pPr>
        <w:widowControl w:val="0"/>
        <w:autoSpaceDE w:val="0"/>
        <w:autoSpaceDN w:val="0"/>
        <w:spacing w:before="1" w:after="0" w:line="326" w:lineRule="auto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</w:p>
    <w:p w:rsidR="00D04B78" w:rsidRPr="00DE2D35" w:rsidRDefault="00D04B78" w:rsidP="004F4153">
      <w:pPr>
        <w:widowControl w:val="0"/>
        <w:autoSpaceDE w:val="0"/>
        <w:autoSpaceDN w:val="0"/>
        <w:spacing w:before="1" w:after="0" w:line="326" w:lineRule="auto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bookmarkStart w:id="0" w:name="_GoBack"/>
      <w:bookmarkEnd w:id="0"/>
    </w:p>
    <w:p w:rsidR="003B434A" w:rsidRPr="00DE2D35" w:rsidRDefault="003B434A" w:rsidP="004F4153">
      <w:pPr>
        <w:widowControl w:val="0"/>
        <w:autoSpaceDE w:val="0"/>
        <w:autoSpaceDN w:val="0"/>
        <w:spacing w:before="1" w:after="0" w:line="326" w:lineRule="auto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</w:p>
    <w:p w:rsidR="003B434A" w:rsidRPr="00DE2D35" w:rsidRDefault="003B434A" w:rsidP="00AC515A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lastRenderedPageBreak/>
        <w:t xml:space="preserve">6. Перелік </w:t>
      </w:r>
      <w:r w:rsidR="004F44FB" w:rsidRPr="00DE2D3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нормативних документів, на </w:t>
      </w:r>
      <w:r w:rsidR="000C4FFF" w:rsidRPr="00DE2D3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яких базується освітня програма*</w:t>
      </w:r>
    </w:p>
    <w:p w:rsidR="00C811B0" w:rsidRPr="00DE2D35" w:rsidRDefault="00C811B0" w:rsidP="00AC515A">
      <w:pPr>
        <w:widowControl w:val="0"/>
        <w:autoSpaceDE w:val="0"/>
        <w:autoSpaceDN w:val="0"/>
        <w:spacing w:before="1"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(З’ясувати режим доступу і зробити покликання)</w:t>
      </w:r>
    </w:p>
    <w:p w:rsidR="00C811B0" w:rsidRPr="00DE2D35" w:rsidRDefault="00C811B0" w:rsidP="00AC515A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</w:p>
    <w:p w:rsidR="00C811B0" w:rsidRPr="00DE2D35" w:rsidRDefault="00C811B0" w:rsidP="00A97252">
      <w:pPr>
        <w:widowControl w:val="0"/>
        <w:autoSpaceDE w:val="0"/>
        <w:autoSpaceDN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1. Закон України «Про освіту»</w:t>
      </w:r>
    </w:p>
    <w:p w:rsidR="00C811B0" w:rsidRPr="00DE2D35" w:rsidRDefault="00C811B0" w:rsidP="00A97252">
      <w:pPr>
        <w:widowControl w:val="0"/>
        <w:autoSpaceDE w:val="0"/>
        <w:autoSpaceDN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2. Закон України «Про вищу освіту»</w:t>
      </w:r>
    </w:p>
    <w:p w:rsidR="00C811B0" w:rsidRPr="00DE2D35" w:rsidRDefault="00C811B0" w:rsidP="00A97252">
      <w:pPr>
        <w:widowControl w:val="0"/>
        <w:autoSpaceDE w:val="0"/>
        <w:autoSpaceDN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3. Постанова Кабінету </w:t>
      </w:r>
      <w:r w:rsidR="00015D76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Міністрів України від 30 серпня 2024 №1021 «Про внесення змін до переліку галузей знань і спеціальностей, за якими здійснюється підготовка здобувачів вищої та фахової </w:t>
      </w:r>
      <w:proofErr w:type="spellStart"/>
      <w:r w:rsidR="00015D76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передвищої</w:t>
      </w:r>
      <w:proofErr w:type="spellEnd"/>
      <w:r w:rsidR="00015D76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03711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освіти».</w:t>
      </w:r>
    </w:p>
    <w:p w:rsidR="00303711" w:rsidRPr="00DE2D35" w:rsidRDefault="00303711" w:rsidP="00A97252">
      <w:pPr>
        <w:widowControl w:val="0"/>
        <w:autoSpaceDE w:val="0"/>
        <w:autoSpaceDN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4. Постанова Кабінету Міністрів України від 23.11.2011 №1341 «Про затвердження національної </w:t>
      </w:r>
      <w:r w:rsidR="00456A6C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рамки кваліфікацій».</w:t>
      </w:r>
    </w:p>
    <w:p w:rsidR="00456A6C" w:rsidRPr="00DE2D35" w:rsidRDefault="00456A6C" w:rsidP="00A97252">
      <w:pPr>
        <w:widowControl w:val="0"/>
        <w:autoSpaceDE w:val="0"/>
        <w:autoSpaceDN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5. Національний класифікатор </w:t>
      </w:r>
      <w:r w:rsidR="007515DE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України «Класифікатор професій ДК 003:2010» зі змінами (Наказ Мінекономіки №810-21 від 25.10.2021 р.).</w:t>
      </w:r>
    </w:p>
    <w:p w:rsidR="007515DE" w:rsidRPr="00DE2D35" w:rsidRDefault="00AC515A" w:rsidP="00A97252">
      <w:pPr>
        <w:widowControl w:val="0"/>
        <w:autoSpaceDE w:val="0"/>
        <w:autoSpaceDN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6. Методичні рекомендації щодо розроблення стандартів вищої освіти, </w:t>
      </w:r>
      <w:r w:rsidR="000906F4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затверджений наказом Міністерства освіти і науки України від 01.06.2017 р. №600 (у редакції наказу Міністерства освіти і науки України від 30.04.2020 №584).</w:t>
      </w:r>
    </w:p>
    <w:p w:rsidR="000906F4" w:rsidRPr="00DE2D35" w:rsidRDefault="000906F4" w:rsidP="00A97252">
      <w:pPr>
        <w:widowControl w:val="0"/>
        <w:autoSpaceDE w:val="0"/>
        <w:autoSpaceDN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7. Розроблення освітніх програм: методичні</w:t>
      </w:r>
      <w:r w:rsidR="00AF5755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рекомендації/</w:t>
      </w:r>
      <w:proofErr w:type="spellStart"/>
      <w:r w:rsidR="00AF5755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Авт</w:t>
      </w:r>
      <w:proofErr w:type="spellEnd"/>
      <w:r w:rsidR="00AF5755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.: В.М. За</w:t>
      </w:r>
      <w:r w:rsidR="006A48C2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харченко, В.І. Луговий, Ю.М, </w:t>
      </w:r>
      <w:proofErr w:type="spellStart"/>
      <w:r w:rsidR="006A48C2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Раш</w:t>
      </w:r>
      <w:r w:rsidR="00AF5755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кевич</w:t>
      </w:r>
      <w:proofErr w:type="spellEnd"/>
      <w:r w:rsidR="00AF5755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, Ж.В. </w:t>
      </w:r>
      <w:proofErr w:type="spellStart"/>
      <w:r w:rsidR="00AF5755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Таланова</w:t>
      </w:r>
      <w:proofErr w:type="spellEnd"/>
      <w:r w:rsidR="00AF5755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/ За ред. В.Г. Кременя. Київ: ДП «НВЦ Пріоритети», 2014. - 120 с.</w:t>
      </w:r>
    </w:p>
    <w:p w:rsidR="004F442E" w:rsidRPr="00DE2D35" w:rsidRDefault="000A23DF" w:rsidP="00A97252">
      <w:pPr>
        <w:widowControl w:val="0"/>
        <w:autoSpaceDE w:val="0"/>
        <w:autoSpaceDN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8. Наказ </w:t>
      </w:r>
      <w:r w:rsidR="004F442E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Міністерства освіти і науки України від «___» ______202_р. №___ «Про затвердження стандарту вищої освіти за спеціальністю _________ для __________рівня вищої освіти.</w:t>
      </w:r>
    </w:p>
    <w:p w:rsidR="004F442E" w:rsidRPr="00DE2D35" w:rsidRDefault="004F442E" w:rsidP="00A97252">
      <w:pPr>
        <w:widowControl w:val="0"/>
        <w:autoSpaceDE w:val="0"/>
        <w:autoSpaceDN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9. Постанова Кабінету Міністрів України</w:t>
      </w:r>
      <w:r w:rsidR="00212748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від 25 жовтня 2024 р. №1223 «Деякі питання присвоєння</w:t>
      </w:r>
      <w:r w:rsidR="006A48C2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професійних кваліфікацій закладами вищої освіти у разі відсутності професійного стандарту».</w:t>
      </w:r>
    </w:p>
    <w:p w:rsidR="006A48C2" w:rsidRPr="00DE2D35" w:rsidRDefault="00E14C4C" w:rsidP="00A97252">
      <w:pPr>
        <w:widowControl w:val="0"/>
        <w:autoSpaceDE w:val="0"/>
        <w:autoSpaceDN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10. </w:t>
      </w:r>
      <w:r w:rsidR="00A97252"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Наказ Міністерства освіти і науки України від 16.10.2024 р. №1466 Про затвердження професійного стандарту «Викладач закладу вищої освіти».</w:t>
      </w:r>
    </w:p>
    <w:p w:rsidR="00A97252" w:rsidRPr="00DE2D35" w:rsidRDefault="00A97252" w:rsidP="00A97252">
      <w:pPr>
        <w:widowControl w:val="0"/>
        <w:autoSpaceDE w:val="0"/>
        <w:autoSpaceDN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11. Наказ Міністерства освіти і науки України від 29.08.2024 р. №1225 Про затвердження професійного стандарту «Вчитель закладу загальної середньої освіти».</w:t>
      </w:r>
    </w:p>
    <w:p w:rsidR="000C4FFF" w:rsidRPr="00DE2D35" w:rsidRDefault="000C4FFF" w:rsidP="00A97252">
      <w:pPr>
        <w:widowControl w:val="0"/>
        <w:autoSpaceDE w:val="0"/>
        <w:autoSpaceDN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DE2D3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* Вибрати необхідні, якщо є потреба, додати відповідно до ОП.</w:t>
      </w:r>
    </w:p>
    <w:p w:rsidR="00E53AB1" w:rsidRDefault="00E53AB1" w:rsidP="00A97252">
      <w:pPr>
        <w:widowControl w:val="0"/>
        <w:autoSpaceDE w:val="0"/>
        <w:autoSpaceDN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E7EAC" w:rsidTr="00172D2E">
        <w:tc>
          <w:tcPr>
            <w:tcW w:w="3284" w:type="dxa"/>
          </w:tcPr>
          <w:p w:rsidR="005E7EAC" w:rsidRDefault="005E7EAC" w:rsidP="00A97252">
            <w:pPr>
              <w:spacing w:before="1"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Гарант ОП                              </w:t>
            </w:r>
          </w:p>
        </w:tc>
        <w:tc>
          <w:tcPr>
            <w:tcW w:w="3285" w:type="dxa"/>
          </w:tcPr>
          <w:p w:rsidR="005E7EAC" w:rsidRDefault="001B21A6" w:rsidP="00533B20">
            <w:pPr>
              <w:spacing w:before="1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____________                                                        </w:t>
            </w:r>
            <w:r w:rsidRPr="00DE2D3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uk-UA"/>
              </w:rPr>
              <w:t>підпис</w:t>
            </w:r>
            <w:r w:rsidRPr="00DE2D3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uk-UA"/>
              </w:rPr>
              <w:t>)</w:t>
            </w:r>
          </w:p>
        </w:tc>
        <w:tc>
          <w:tcPr>
            <w:tcW w:w="3285" w:type="dxa"/>
          </w:tcPr>
          <w:p w:rsidR="005E7EAC" w:rsidRDefault="005E7EAC" w:rsidP="00533B20">
            <w:pPr>
              <w:spacing w:before="1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____________                                                        </w:t>
            </w:r>
            <w:r w:rsidRPr="00DE2D3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uk-UA"/>
              </w:rPr>
              <w:t>(ініціали, прізвище)</w:t>
            </w:r>
          </w:p>
        </w:tc>
      </w:tr>
      <w:tr w:rsidR="00C51325" w:rsidTr="00172D2E">
        <w:tc>
          <w:tcPr>
            <w:tcW w:w="3284" w:type="dxa"/>
          </w:tcPr>
          <w:p w:rsidR="00C51325" w:rsidRDefault="00C51325" w:rsidP="00A97252">
            <w:pPr>
              <w:spacing w:before="1"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Члени робочої групи             </w:t>
            </w:r>
          </w:p>
        </w:tc>
        <w:tc>
          <w:tcPr>
            <w:tcW w:w="3285" w:type="dxa"/>
          </w:tcPr>
          <w:p w:rsidR="00533B20" w:rsidRDefault="00533B20" w:rsidP="00C51325">
            <w:pPr>
              <w:spacing w:before="1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C51325" w:rsidRDefault="00C51325" w:rsidP="00C51325">
            <w:pPr>
              <w:spacing w:before="1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____________                                                        </w:t>
            </w:r>
            <w:r w:rsidRPr="00DE2D3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uk-UA"/>
              </w:rPr>
              <w:t>підпис</w:t>
            </w:r>
            <w:r w:rsidRPr="00DE2D3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uk-UA"/>
              </w:rPr>
              <w:t>)</w:t>
            </w:r>
          </w:p>
        </w:tc>
        <w:tc>
          <w:tcPr>
            <w:tcW w:w="3285" w:type="dxa"/>
          </w:tcPr>
          <w:p w:rsidR="00533B20" w:rsidRDefault="00533B20" w:rsidP="00C51325">
            <w:pPr>
              <w:spacing w:before="1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C51325" w:rsidRDefault="00C51325" w:rsidP="00C51325">
            <w:pPr>
              <w:spacing w:before="1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____________                                                        </w:t>
            </w:r>
            <w:r w:rsidRPr="00DE2D3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uk-UA"/>
              </w:rPr>
              <w:t>(ініціали, прізвище)</w:t>
            </w:r>
          </w:p>
        </w:tc>
      </w:tr>
      <w:tr w:rsidR="00C51325" w:rsidTr="00172D2E">
        <w:tc>
          <w:tcPr>
            <w:tcW w:w="3284" w:type="dxa"/>
          </w:tcPr>
          <w:p w:rsidR="00C51325" w:rsidRPr="00DE2D35" w:rsidRDefault="00C51325" w:rsidP="00A97252">
            <w:pPr>
              <w:spacing w:before="1"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3285" w:type="dxa"/>
          </w:tcPr>
          <w:p w:rsidR="00533B20" w:rsidRDefault="00533B20" w:rsidP="00C51325">
            <w:pPr>
              <w:spacing w:before="1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C51325" w:rsidRDefault="00C51325" w:rsidP="00C51325">
            <w:pPr>
              <w:spacing w:before="1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____________                                                        </w:t>
            </w:r>
            <w:r w:rsidRPr="00DE2D3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uk-UA"/>
              </w:rPr>
              <w:t>підпис</w:t>
            </w:r>
            <w:r w:rsidRPr="00DE2D3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uk-UA"/>
              </w:rPr>
              <w:t>)</w:t>
            </w:r>
          </w:p>
        </w:tc>
        <w:tc>
          <w:tcPr>
            <w:tcW w:w="3285" w:type="dxa"/>
          </w:tcPr>
          <w:p w:rsidR="00533B20" w:rsidRDefault="00533B20" w:rsidP="00C51325">
            <w:pPr>
              <w:spacing w:before="1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C51325" w:rsidRDefault="00C51325" w:rsidP="00C51325">
            <w:pPr>
              <w:spacing w:before="1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____________                                                        </w:t>
            </w:r>
            <w:r w:rsidRPr="00DE2D3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uk-UA"/>
              </w:rPr>
              <w:t>(ініціали, прізвище)</w:t>
            </w:r>
          </w:p>
        </w:tc>
      </w:tr>
      <w:tr w:rsidR="00C51325" w:rsidTr="00172D2E">
        <w:tc>
          <w:tcPr>
            <w:tcW w:w="3284" w:type="dxa"/>
          </w:tcPr>
          <w:p w:rsidR="00C51325" w:rsidRPr="00DE2D35" w:rsidRDefault="00C51325" w:rsidP="00A97252">
            <w:pPr>
              <w:spacing w:before="1"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3285" w:type="dxa"/>
          </w:tcPr>
          <w:p w:rsidR="00533B20" w:rsidRDefault="00533B20" w:rsidP="00C51325">
            <w:pPr>
              <w:spacing w:before="1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C51325" w:rsidRDefault="00C51325" w:rsidP="00C51325">
            <w:pPr>
              <w:spacing w:before="1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____________                                                        </w:t>
            </w:r>
            <w:r w:rsidRPr="00DE2D3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uk-UA"/>
              </w:rPr>
              <w:t>підпис</w:t>
            </w:r>
            <w:r w:rsidRPr="00DE2D3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uk-UA"/>
              </w:rPr>
              <w:t>)</w:t>
            </w:r>
          </w:p>
        </w:tc>
        <w:tc>
          <w:tcPr>
            <w:tcW w:w="3285" w:type="dxa"/>
          </w:tcPr>
          <w:p w:rsidR="00533B20" w:rsidRDefault="00533B20" w:rsidP="00C51325">
            <w:pPr>
              <w:spacing w:before="1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C51325" w:rsidRDefault="00C51325" w:rsidP="00C51325">
            <w:pPr>
              <w:spacing w:before="1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E2D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____________                                                        </w:t>
            </w:r>
            <w:r w:rsidRPr="00DE2D3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uk-UA"/>
              </w:rPr>
              <w:t>(ініціали, прізвище)</w:t>
            </w:r>
          </w:p>
        </w:tc>
      </w:tr>
    </w:tbl>
    <w:p w:rsidR="009B0BDD" w:rsidRPr="009B0BDD" w:rsidRDefault="009B0BDD" w:rsidP="00B94A30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16"/>
          <w:szCs w:val="16"/>
          <w:lang w:val="uk-UA"/>
        </w:rPr>
      </w:pPr>
    </w:p>
    <w:sectPr w:rsidR="009B0BDD" w:rsidRPr="009B0BDD" w:rsidSect="00DE2D35">
      <w:footerReference w:type="default" r:id="rId9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AEE" w:rsidRDefault="00FB4AEE">
      <w:pPr>
        <w:spacing w:after="0" w:line="240" w:lineRule="auto"/>
      </w:pPr>
      <w:r>
        <w:separator/>
      </w:r>
    </w:p>
  </w:endnote>
  <w:endnote w:type="continuationSeparator" w:id="0">
    <w:p w:rsidR="00FB4AEE" w:rsidRDefault="00FB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25" w:rsidRDefault="00C5132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AEE" w:rsidRDefault="00FB4AEE">
      <w:pPr>
        <w:spacing w:after="0" w:line="240" w:lineRule="auto"/>
      </w:pPr>
      <w:r>
        <w:separator/>
      </w:r>
    </w:p>
  </w:footnote>
  <w:footnote w:type="continuationSeparator" w:id="0">
    <w:p w:rsidR="00FB4AEE" w:rsidRDefault="00FB4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22F6"/>
    <w:multiLevelType w:val="multilevel"/>
    <w:tmpl w:val="E7E49F06"/>
    <w:lvl w:ilvl="0">
      <w:start w:val="1"/>
      <w:numFmt w:val="decimal"/>
      <w:lvlText w:val="%1."/>
      <w:lvlJc w:val="left"/>
      <w:pPr>
        <w:ind w:left="3126" w:hanging="365"/>
        <w:jc w:val="right"/>
      </w:pPr>
      <w:rPr>
        <w:rFonts w:hint="default"/>
        <w:b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12" w:hanging="779"/>
        <w:jc w:val="left"/>
      </w:pPr>
      <w:rPr>
        <w:rFonts w:hint="default"/>
        <w:spacing w:val="0"/>
        <w:w w:val="96"/>
        <w:lang w:val="uk-UA" w:eastAsia="en-US" w:bidi="ar-SA"/>
      </w:rPr>
    </w:lvl>
    <w:lvl w:ilvl="2">
      <w:numFmt w:val="bullet"/>
      <w:lvlText w:val="•"/>
      <w:lvlJc w:val="left"/>
      <w:pPr>
        <w:ind w:left="3929" w:hanging="77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38" w:hanging="77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47" w:hanging="77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57" w:hanging="77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66" w:hanging="77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75" w:hanging="77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85" w:hanging="77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B5"/>
    <w:rsid w:val="00015D76"/>
    <w:rsid w:val="00016569"/>
    <w:rsid w:val="00037743"/>
    <w:rsid w:val="00043455"/>
    <w:rsid w:val="00045ABE"/>
    <w:rsid w:val="00046865"/>
    <w:rsid w:val="000610B3"/>
    <w:rsid w:val="000622B1"/>
    <w:rsid w:val="00073CFC"/>
    <w:rsid w:val="00074244"/>
    <w:rsid w:val="00082890"/>
    <w:rsid w:val="000853AA"/>
    <w:rsid w:val="00086C55"/>
    <w:rsid w:val="000906F4"/>
    <w:rsid w:val="000967AB"/>
    <w:rsid w:val="00097A36"/>
    <w:rsid w:val="000A18E7"/>
    <w:rsid w:val="000A23DF"/>
    <w:rsid w:val="000A35BA"/>
    <w:rsid w:val="000A76FA"/>
    <w:rsid w:val="000C4FFF"/>
    <w:rsid w:val="000F13DB"/>
    <w:rsid w:val="000F7EB9"/>
    <w:rsid w:val="0010438C"/>
    <w:rsid w:val="00110881"/>
    <w:rsid w:val="00113180"/>
    <w:rsid w:val="001153CA"/>
    <w:rsid w:val="00117099"/>
    <w:rsid w:val="00124409"/>
    <w:rsid w:val="00127BE1"/>
    <w:rsid w:val="00135485"/>
    <w:rsid w:val="001401AB"/>
    <w:rsid w:val="001525AA"/>
    <w:rsid w:val="001572FE"/>
    <w:rsid w:val="00172D2E"/>
    <w:rsid w:val="001A398A"/>
    <w:rsid w:val="001B21A6"/>
    <w:rsid w:val="001C3544"/>
    <w:rsid w:val="001F050E"/>
    <w:rsid w:val="001F3997"/>
    <w:rsid w:val="0020127F"/>
    <w:rsid w:val="00212748"/>
    <w:rsid w:val="00217020"/>
    <w:rsid w:val="00221E89"/>
    <w:rsid w:val="00226D17"/>
    <w:rsid w:val="0026180E"/>
    <w:rsid w:val="00275A53"/>
    <w:rsid w:val="00285D62"/>
    <w:rsid w:val="002A1C0B"/>
    <w:rsid w:val="002B0C31"/>
    <w:rsid w:val="002B575F"/>
    <w:rsid w:val="002D2F02"/>
    <w:rsid w:val="002D7D57"/>
    <w:rsid w:val="002E2519"/>
    <w:rsid w:val="002E2CBE"/>
    <w:rsid w:val="00303711"/>
    <w:rsid w:val="0035005B"/>
    <w:rsid w:val="0035226B"/>
    <w:rsid w:val="003556A9"/>
    <w:rsid w:val="00357262"/>
    <w:rsid w:val="003573DB"/>
    <w:rsid w:val="003770BB"/>
    <w:rsid w:val="0039023F"/>
    <w:rsid w:val="00390F8E"/>
    <w:rsid w:val="003A278C"/>
    <w:rsid w:val="003A5A4B"/>
    <w:rsid w:val="003B434A"/>
    <w:rsid w:val="003B54D0"/>
    <w:rsid w:val="003C5F18"/>
    <w:rsid w:val="003D029B"/>
    <w:rsid w:val="003E49FE"/>
    <w:rsid w:val="003F7829"/>
    <w:rsid w:val="0040630B"/>
    <w:rsid w:val="00406CB5"/>
    <w:rsid w:val="004105F7"/>
    <w:rsid w:val="00430237"/>
    <w:rsid w:val="00431365"/>
    <w:rsid w:val="00451CE7"/>
    <w:rsid w:val="00454D76"/>
    <w:rsid w:val="00456A6C"/>
    <w:rsid w:val="00461D4C"/>
    <w:rsid w:val="00483498"/>
    <w:rsid w:val="0049685F"/>
    <w:rsid w:val="004C46DA"/>
    <w:rsid w:val="004D429B"/>
    <w:rsid w:val="004E0984"/>
    <w:rsid w:val="004F4153"/>
    <w:rsid w:val="004F442E"/>
    <w:rsid w:val="004F44FB"/>
    <w:rsid w:val="004F4717"/>
    <w:rsid w:val="00514892"/>
    <w:rsid w:val="0052269F"/>
    <w:rsid w:val="005269C4"/>
    <w:rsid w:val="00533B20"/>
    <w:rsid w:val="00546794"/>
    <w:rsid w:val="005512E9"/>
    <w:rsid w:val="00564A49"/>
    <w:rsid w:val="00590EBB"/>
    <w:rsid w:val="005A41D8"/>
    <w:rsid w:val="005B41D2"/>
    <w:rsid w:val="005D64FC"/>
    <w:rsid w:val="005E7EAC"/>
    <w:rsid w:val="0061099D"/>
    <w:rsid w:val="00615FB7"/>
    <w:rsid w:val="00616E80"/>
    <w:rsid w:val="0062300B"/>
    <w:rsid w:val="00625D32"/>
    <w:rsid w:val="00637F99"/>
    <w:rsid w:val="00653E78"/>
    <w:rsid w:val="006618C9"/>
    <w:rsid w:val="00690553"/>
    <w:rsid w:val="006A48C2"/>
    <w:rsid w:val="006B77B5"/>
    <w:rsid w:val="006C650A"/>
    <w:rsid w:val="006D457F"/>
    <w:rsid w:val="006E5250"/>
    <w:rsid w:val="0070294F"/>
    <w:rsid w:val="00703ED7"/>
    <w:rsid w:val="0070676C"/>
    <w:rsid w:val="00706B72"/>
    <w:rsid w:val="00720D56"/>
    <w:rsid w:val="00721664"/>
    <w:rsid w:val="007253D8"/>
    <w:rsid w:val="007332C5"/>
    <w:rsid w:val="00737D43"/>
    <w:rsid w:val="007515DE"/>
    <w:rsid w:val="00752978"/>
    <w:rsid w:val="007624BA"/>
    <w:rsid w:val="00773734"/>
    <w:rsid w:val="00781141"/>
    <w:rsid w:val="0079049A"/>
    <w:rsid w:val="007B284C"/>
    <w:rsid w:val="007B4700"/>
    <w:rsid w:val="007B55D3"/>
    <w:rsid w:val="007E4337"/>
    <w:rsid w:val="00820FD7"/>
    <w:rsid w:val="008455EC"/>
    <w:rsid w:val="00853F11"/>
    <w:rsid w:val="0085770A"/>
    <w:rsid w:val="00860992"/>
    <w:rsid w:val="00883028"/>
    <w:rsid w:val="008906EB"/>
    <w:rsid w:val="008979D4"/>
    <w:rsid w:val="008C26A0"/>
    <w:rsid w:val="008C4ED6"/>
    <w:rsid w:val="008C5E42"/>
    <w:rsid w:val="008E0C77"/>
    <w:rsid w:val="008E37BA"/>
    <w:rsid w:val="0094599F"/>
    <w:rsid w:val="00947F50"/>
    <w:rsid w:val="009520B9"/>
    <w:rsid w:val="009B0BDD"/>
    <w:rsid w:val="009B4E66"/>
    <w:rsid w:val="009B75A5"/>
    <w:rsid w:val="009D08D6"/>
    <w:rsid w:val="009E3D92"/>
    <w:rsid w:val="009F40D4"/>
    <w:rsid w:val="00A02550"/>
    <w:rsid w:val="00A028AB"/>
    <w:rsid w:val="00A04215"/>
    <w:rsid w:val="00A04541"/>
    <w:rsid w:val="00A2044B"/>
    <w:rsid w:val="00A4609E"/>
    <w:rsid w:val="00A51DCD"/>
    <w:rsid w:val="00A80EA8"/>
    <w:rsid w:val="00A97252"/>
    <w:rsid w:val="00AC154C"/>
    <w:rsid w:val="00AC4898"/>
    <w:rsid w:val="00AC515A"/>
    <w:rsid w:val="00AE142B"/>
    <w:rsid w:val="00AE2523"/>
    <w:rsid w:val="00AE334C"/>
    <w:rsid w:val="00AF5755"/>
    <w:rsid w:val="00B26A06"/>
    <w:rsid w:val="00B761D7"/>
    <w:rsid w:val="00B824BE"/>
    <w:rsid w:val="00B94A30"/>
    <w:rsid w:val="00BD7FC1"/>
    <w:rsid w:val="00BF1F30"/>
    <w:rsid w:val="00C44FCD"/>
    <w:rsid w:val="00C51325"/>
    <w:rsid w:val="00C543EB"/>
    <w:rsid w:val="00C811B0"/>
    <w:rsid w:val="00CA55AE"/>
    <w:rsid w:val="00CB2C6A"/>
    <w:rsid w:val="00CB51E8"/>
    <w:rsid w:val="00CB7C39"/>
    <w:rsid w:val="00CC6126"/>
    <w:rsid w:val="00CD0D0E"/>
    <w:rsid w:val="00CE7C66"/>
    <w:rsid w:val="00D04B78"/>
    <w:rsid w:val="00D240D6"/>
    <w:rsid w:val="00D32761"/>
    <w:rsid w:val="00D32B78"/>
    <w:rsid w:val="00D334A5"/>
    <w:rsid w:val="00D35F36"/>
    <w:rsid w:val="00D509ED"/>
    <w:rsid w:val="00D5688C"/>
    <w:rsid w:val="00D636F8"/>
    <w:rsid w:val="00D826B9"/>
    <w:rsid w:val="00D9351F"/>
    <w:rsid w:val="00DA68D4"/>
    <w:rsid w:val="00DB10BA"/>
    <w:rsid w:val="00DB5094"/>
    <w:rsid w:val="00DC312D"/>
    <w:rsid w:val="00DC757D"/>
    <w:rsid w:val="00DD57D8"/>
    <w:rsid w:val="00DE2D35"/>
    <w:rsid w:val="00DE4338"/>
    <w:rsid w:val="00DF391C"/>
    <w:rsid w:val="00E05E4F"/>
    <w:rsid w:val="00E07969"/>
    <w:rsid w:val="00E1025F"/>
    <w:rsid w:val="00E14C4C"/>
    <w:rsid w:val="00E16BF3"/>
    <w:rsid w:val="00E23C0B"/>
    <w:rsid w:val="00E53AB1"/>
    <w:rsid w:val="00E62D5C"/>
    <w:rsid w:val="00E7486A"/>
    <w:rsid w:val="00E855ED"/>
    <w:rsid w:val="00E8608E"/>
    <w:rsid w:val="00E86430"/>
    <w:rsid w:val="00E94CF6"/>
    <w:rsid w:val="00EA5605"/>
    <w:rsid w:val="00EE602B"/>
    <w:rsid w:val="00F07070"/>
    <w:rsid w:val="00F115EA"/>
    <w:rsid w:val="00F318D8"/>
    <w:rsid w:val="00F456B1"/>
    <w:rsid w:val="00F47570"/>
    <w:rsid w:val="00F57C08"/>
    <w:rsid w:val="00F67705"/>
    <w:rsid w:val="00F87165"/>
    <w:rsid w:val="00F967C7"/>
    <w:rsid w:val="00FA22A4"/>
    <w:rsid w:val="00FA7B0B"/>
    <w:rsid w:val="00FB3100"/>
    <w:rsid w:val="00FB4AEE"/>
    <w:rsid w:val="00FB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12E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12E9"/>
  </w:style>
  <w:style w:type="table" w:styleId="a5">
    <w:name w:val="Table Grid"/>
    <w:basedOn w:val="a1"/>
    <w:uiPriority w:val="59"/>
    <w:rsid w:val="007B55D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F05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0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07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568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12E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12E9"/>
  </w:style>
  <w:style w:type="table" w:styleId="a5">
    <w:name w:val="Table Grid"/>
    <w:basedOn w:val="a1"/>
    <w:uiPriority w:val="59"/>
    <w:rsid w:val="007B55D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F05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0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07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568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69AA-0B89-4B09-B186-C3055539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10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122</cp:revision>
  <cp:lastPrinted>2025-03-03T12:27:00Z</cp:lastPrinted>
  <dcterms:created xsi:type="dcterms:W3CDTF">2025-02-25T11:53:00Z</dcterms:created>
  <dcterms:modified xsi:type="dcterms:W3CDTF">2025-03-26T09:07:00Z</dcterms:modified>
</cp:coreProperties>
</file>